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5C07D" w14:textId="77777777" w:rsidR="00325FE7" w:rsidRPr="002B7D16" w:rsidRDefault="007C53D6" w:rsidP="007C53D6">
      <w:pPr>
        <w:jc w:val="center"/>
        <w:rPr>
          <w:rFonts w:cs="Mangal"/>
        </w:rPr>
      </w:pPr>
      <w:bookmarkStart w:id="0" w:name="_GoBack"/>
      <w:bookmarkEnd w:id="0"/>
      <w:r w:rsidRPr="002B7D16">
        <w:rPr>
          <w:rFonts w:cs="Mangal"/>
        </w:rPr>
        <w:t>RICHARD A. ROSENGARTEN</w:t>
      </w:r>
    </w:p>
    <w:p w14:paraId="5D264EBB" w14:textId="77777777" w:rsidR="007C53D6" w:rsidRPr="002B7D16" w:rsidRDefault="007C53D6" w:rsidP="007C53D6">
      <w:pPr>
        <w:jc w:val="center"/>
        <w:rPr>
          <w:rFonts w:cs="Mangal"/>
        </w:rPr>
      </w:pPr>
      <w:r w:rsidRPr="002B7D16">
        <w:rPr>
          <w:rFonts w:cs="Mangal"/>
        </w:rPr>
        <w:t>Curriculum Vitae</w:t>
      </w:r>
    </w:p>
    <w:p w14:paraId="21A7352D" w14:textId="77777777" w:rsidR="007C53D6" w:rsidRPr="002B7D16" w:rsidRDefault="007C53D6" w:rsidP="007C53D6">
      <w:pPr>
        <w:jc w:val="center"/>
        <w:rPr>
          <w:rFonts w:cs="Mangal"/>
        </w:rPr>
      </w:pPr>
    </w:p>
    <w:p w14:paraId="26AFBFA3" w14:textId="77777777" w:rsidR="007C53D6" w:rsidRPr="002B7D16" w:rsidRDefault="007C53D6" w:rsidP="007C53D6">
      <w:pPr>
        <w:rPr>
          <w:rFonts w:cs="Mangal"/>
        </w:rPr>
      </w:pPr>
      <w:r w:rsidRPr="002B7D16">
        <w:rPr>
          <w:rFonts w:cs="Mangal"/>
        </w:rPr>
        <w:t xml:space="preserve">The Divinity School </w:t>
      </w:r>
      <w:r w:rsidRPr="002B7D16">
        <w:rPr>
          <w:rFonts w:cs="Mangal"/>
        </w:rPr>
        <w:tab/>
      </w:r>
      <w:r w:rsidRPr="002B7D16">
        <w:rPr>
          <w:rFonts w:cs="Mangal"/>
        </w:rPr>
        <w:tab/>
      </w:r>
      <w:r w:rsidRPr="002B7D16">
        <w:rPr>
          <w:rFonts w:cs="Mangal"/>
        </w:rPr>
        <w:tab/>
      </w:r>
      <w:r w:rsidRPr="002B7D16">
        <w:rPr>
          <w:rFonts w:cs="Mangal"/>
        </w:rPr>
        <w:tab/>
      </w:r>
      <w:r w:rsidRPr="002B7D16">
        <w:rPr>
          <w:rFonts w:cs="Mangal"/>
        </w:rPr>
        <w:tab/>
      </w:r>
      <w:r w:rsidRPr="002B7D16">
        <w:rPr>
          <w:rFonts w:cs="Mangal"/>
        </w:rPr>
        <w:tab/>
        <w:t>1367 East Park Place</w:t>
      </w:r>
    </w:p>
    <w:p w14:paraId="3F57A436" w14:textId="77777777" w:rsidR="007C53D6" w:rsidRPr="002B7D16" w:rsidRDefault="007C53D6" w:rsidP="007C53D6">
      <w:pPr>
        <w:rPr>
          <w:rFonts w:cs="Mangal"/>
        </w:rPr>
      </w:pPr>
      <w:r w:rsidRPr="002B7D16">
        <w:rPr>
          <w:rFonts w:cs="Mangal"/>
        </w:rPr>
        <w:t>The University of Chicago</w:t>
      </w:r>
      <w:r w:rsidR="002F03B1" w:rsidRPr="002B7D16">
        <w:rPr>
          <w:rFonts w:cs="Mangal"/>
        </w:rPr>
        <w:tab/>
      </w:r>
      <w:r w:rsidR="002F03B1" w:rsidRPr="002B7D16">
        <w:rPr>
          <w:rFonts w:cs="Mangal"/>
        </w:rPr>
        <w:tab/>
      </w:r>
      <w:r w:rsidR="002F03B1" w:rsidRPr="002B7D16">
        <w:rPr>
          <w:rFonts w:cs="Mangal"/>
        </w:rPr>
        <w:tab/>
      </w:r>
      <w:r w:rsidR="002F03B1" w:rsidRPr="002B7D16">
        <w:rPr>
          <w:rFonts w:cs="Mangal"/>
        </w:rPr>
        <w:tab/>
      </w:r>
      <w:r w:rsidR="002F03B1" w:rsidRPr="002B7D16">
        <w:rPr>
          <w:rFonts w:cs="Mangal"/>
        </w:rPr>
        <w:tab/>
      </w:r>
      <w:proofErr w:type="spellStart"/>
      <w:r w:rsidRPr="002B7D16">
        <w:rPr>
          <w:rFonts w:cs="Mangal"/>
        </w:rPr>
        <w:t>Chicago</w:t>
      </w:r>
      <w:proofErr w:type="spellEnd"/>
      <w:r w:rsidRPr="002B7D16">
        <w:rPr>
          <w:rFonts w:cs="Mangal"/>
        </w:rPr>
        <w:t>, IL  60637</w:t>
      </w:r>
    </w:p>
    <w:p w14:paraId="204376D9" w14:textId="7897912E" w:rsidR="007C53D6" w:rsidRPr="002B7D16" w:rsidRDefault="007C53D6" w:rsidP="007C53D6">
      <w:pPr>
        <w:rPr>
          <w:rFonts w:cs="Mangal"/>
        </w:rPr>
      </w:pPr>
      <w:r w:rsidRPr="002B7D16">
        <w:rPr>
          <w:rFonts w:cs="Mangal"/>
        </w:rPr>
        <w:t>1025 East 58</w:t>
      </w:r>
      <w:r w:rsidRPr="002B7D16">
        <w:rPr>
          <w:rFonts w:cs="Mangal"/>
          <w:vertAlign w:val="superscript"/>
        </w:rPr>
        <w:t>th</w:t>
      </w:r>
      <w:r w:rsidRPr="002B7D16">
        <w:rPr>
          <w:rFonts w:cs="Mangal"/>
        </w:rPr>
        <w:t xml:space="preserve"> Street</w:t>
      </w:r>
      <w:r w:rsidRPr="002B7D16">
        <w:rPr>
          <w:rFonts w:cs="Mangal"/>
        </w:rPr>
        <w:tab/>
      </w:r>
      <w:r w:rsidRPr="002B7D16">
        <w:rPr>
          <w:rFonts w:cs="Mangal"/>
        </w:rPr>
        <w:tab/>
      </w:r>
      <w:r w:rsidRPr="002B7D16">
        <w:rPr>
          <w:rFonts w:cs="Mangal"/>
        </w:rPr>
        <w:tab/>
      </w:r>
      <w:r w:rsidRPr="002B7D16">
        <w:rPr>
          <w:rFonts w:cs="Mangal"/>
        </w:rPr>
        <w:tab/>
      </w:r>
      <w:r w:rsidRPr="002B7D16">
        <w:rPr>
          <w:rFonts w:cs="Mangal"/>
        </w:rPr>
        <w:tab/>
      </w:r>
      <w:r w:rsidR="00913D84" w:rsidRPr="002B7D16">
        <w:rPr>
          <w:rFonts w:cs="Mangal"/>
        </w:rPr>
        <w:tab/>
      </w:r>
      <w:r w:rsidR="007A2208">
        <w:rPr>
          <w:rFonts w:cs="Mangal"/>
        </w:rPr>
        <w:t>Tel (773) 612-5704</w:t>
      </w:r>
    </w:p>
    <w:p w14:paraId="57332465" w14:textId="77777777" w:rsidR="007C53D6" w:rsidRPr="002B7D16" w:rsidRDefault="007C53D6" w:rsidP="007C53D6">
      <w:pPr>
        <w:rPr>
          <w:rFonts w:cs="Mangal"/>
        </w:rPr>
      </w:pPr>
      <w:r w:rsidRPr="002B7D16">
        <w:rPr>
          <w:rFonts w:cs="Mangal"/>
        </w:rPr>
        <w:t>Chicago, IL  60637</w:t>
      </w:r>
    </w:p>
    <w:p w14:paraId="60080E0E" w14:textId="5B854FB7" w:rsidR="007C53D6" w:rsidRPr="002B7D16" w:rsidRDefault="007C53D6" w:rsidP="007C53D6">
      <w:pPr>
        <w:rPr>
          <w:rFonts w:cs="Mangal"/>
        </w:rPr>
      </w:pPr>
      <w:r w:rsidRPr="002B7D16">
        <w:rPr>
          <w:rFonts w:cs="Mangal"/>
        </w:rPr>
        <w:t>Tel: (773) 70</w:t>
      </w:r>
      <w:r w:rsidR="00375E51">
        <w:rPr>
          <w:rFonts w:cs="Mangal"/>
        </w:rPr>
        <w:t>2-</w:t>
      </w:r>
      <w:r w:rsidR="000F7E10">
        <w:rPr>
          <w:rFonts w:cs="Mangal"/>
        </w:rPr>
        <w:t>8277</w:t>
      </w:r>
    </w:p>
    <w:p w14:paraId="30102759" w14:textId="62580C32" w:rsidR="007C53D6" w:rsidRPr="002B7D16" w:rsidRDefault="007C53D6" w:rsidP="007C53D6">
      <w:pPr>
        <w:rPr>
          <w:rFonts w:cs="Mangal"/>
        </w:rPr>
      </w:pPr>
      <w:r w:rsidRPr="002B7D16">
        <w:rPr>
          <w:rFonts w:cs="Mangal"/>
        </w:rPr>
        <w:t>Fax: (773) 702-</w:t>
      </w:r>
      <w:r w:rsidR="00F73D7C">
        <w:rPr>
          <w:rFonts w:cs="Mangal"/>
        </w:rPr>
        <w:t>8223</w:t>
      </w:r>
    </w:p>
    <w:p w14:paraId="76C24943" w14:textId="77777777" w:rsidR="007C53D6" w:rsidRPr="002B7D16" w:rsidRDefault="007C53D6" w:rsidP="00116521">
      <w:pPr>
        <w:jc w:val="center"/>
        <w:rPr>
          <w:rFonts w:cs="Mangal"/>
        </w:rPr>
      </w:pPr>
      <w:r w:rsidRPr="002B7D16">
        <w:rPr>
          <w:rFonts w:cs="Mangal"/>
        </w:rPr>
        <w:t xml:space="preserve">Email: </w:t>
      </w:r>
      <w:hyperlink r:id="rId8" w:history="1">
        <w:r w:rsidRPr="002B7D16">
          <w:rPr>
            <w:rStyle w:val="Hyperlink"/>
            <w:rFonts w:cs="Mangal"/>
          </w:rPr>
          <w:t>raroseng@midway.uchicago.edu</w:t>
        </w:r>
      </w:hyperlink>
    </w:p>
    <w:p w14:paraId="16817791" w14:textId="77777777" w:rsidR="007C53D6" w:rsidRPr="002B7D16" w:rsidRDefault="007C53D6" w:rsidP="007C53D6">
      <w:pPr>
        <w:rPr>
          <w:rFonts w:cs="Mangal"/>
        </w:rPr>
      </w:pPr>
    </w:p>
    <w:p w14:paraId="7FD4C2A0" w14:textId="77777777" w:rsidR="007C53D6" w:rsidRPr="002B7D16" w:rsidRDefault="007C53D6" w:rsidP="007C53D6">
      <w:pPr>
        <w:rPr>
          <w:rFonts w:cs="Mangal"/>
        </w:rPr>
      </w:pPr>
    </w:p>
    <w:p w14:paraId="203B62DF" w14:textId="77777777" w:rsidR="008204BD" w:rsidRPr="002B7D16" w:rsidRDefault="007C53D6" w:rsidP="008204BD">
      <w:pPr>
        <w:jc w:val="center"/>
        <w:rPr>
          <w:rFonts w:cs="Mangal"/>
        </w:rPr>
      </w:pPr>
      <w:r w:rsidRPr="002B7D16">
        <w:rPr>
          <w:rFonts w:cs="Mangal"/>
        </w:rPr>
        <w:t>A</w:t>
      </w:r>
      <w:r w:rsidR="00283EC1" w:rsidRPr="002B7D16">
        <w:rPr>
          <w:rFonts w:cs="Mangal"/>
        </w:rPr>
        <w:t>CADEMIC</w:t>
      </w:r>
      <w:r w:rsidRPr="002B7D16">
        <w:rPr>
          <w:rFonts w:cs="Mangal"/>
        </w:rPr>
        <w:t xml:space="preserve"> A</w:t>
      </w:r>
      <w:r w:rsidR="00283EC1" w:rsidRPr="002B7D16">
        <w:rPr>
          <w:rFonts w:cs="Mangal"/>
        </w:rPr>
        <w:t>PPOINTMENTS</w:t>
      </w:r>
    </w:p>
    <w:p w14:paraId="72C7CD76" w14:textId="77777777" w:rsidR="00CB044D" w:rsidRPr="002B7D16" w:rsidRDefault="00CB044D" w:rsidP="008204BD">
      <w:pPr>
        <w:jc w:val="center"/>
        <w:rPr>
          <w:rFonts w:cs="Mangal"/>
        </w:rPr>
      </w:pPr>
    </w:p>
    <w:p w14:paraId="762224FF" w14:textId="16F231AA" w:rsidR="00CB044D" w:rsidRDefault="00CB044D" w:rsidP="00CB044D">
      <w:pPr>
        <w:rPr>
          <w:rFonts w:cs="Mangal"/>
          <w:u w:val="single"/>
        </w:rPr>
      </w:pPr>
      <w:r w:rsidRPr="002B7D16">
        <w:rPr>
          <w:rFonts w:cs="Mangal"/>
          <w:u w:val="single"/>
        </w:rPr>
        <w:t>The University of Chicago Divinity School</w:t>
      </w:r>
    </w:p>
    <w:p w14:paraId="6ECA3D2D" w14:textId="77777777" w:rsidR="007A2208" w:rsidRDefault="007A2208" w:rsidP="00CB044D">
      <w:pPr>
        <w:rPr>
          <w:rFonts w:cs="Mangal"/>
          <w:u w:val="single"/>
        </w:rPr>
      </w:pPr>
    </w:p>
    <w:p w14:paraId="551AA117" w14:textId="1ECD6E9E" w:rsidR="00375E51" w:rsidRDefault="00375E51" w:rsidP="00CB044D">
      <w:pPr>
        <w:rPr>
          <w:rFonts w:cs="Mangal"/>
        </w:rPr>
      </w:pPr>
      <w:r>
        <w:rPr>
          <w:rFonts w:cs="Mangal"/>
        </w:rPr>
        <w:t>7/17-</w:t>
      </w:r>
      <w:r>
        <w:rPr>
          <w:rFonts w:cs="Mangal"/>
        </w:rPr>
        <w:tab/>
      </w:r>
      <w:r>
        <w:rPr>
          <w:rFonts w:cs="Mangal"/>
        </w:rPr>
        <w:tab/>
      </w:r>
      <w:r>
        <w:rPr>
          <w:rFonts w:cs="Mangal"/>
        </w:rPr>
        <w:tab/>
        <w:t>Associate Professor of Religion, Literature, and Visual Culture</w:t>
      </w:r>
    </w:p>
    <w:p w14:paraId="79A2D2C8" w14:textId="77777777" w:rsidR="00375E51" w:rsidRDefault="00375E51" w:rsidP="00CB044D">
      <w:pPr>
        <w:rPr>
          <w:rFonts w:cs="Mangal"/>
        </w:rPr>
      </w:pPr>
    </w:p>
    <w:p w14:paraId="2A586BCF" w14:textId="1867F548" w:rsidR="007A2208" w:rsidRPr="007A2208" w:rsidRDefault="00116EE9" w:rsidP="00CB044D">
      <w:pPr>
        <w:rPr>
          <w:rFonts w:cs="Mangal"/>
        </w:rPr>
      </w:pPr>
      <w:r>
        <w:rPr>
          <w:rFonts w:cs="Mangal"/>
        </w:rPr>
        <w:t>7/15-6/17</w:t>
      </w:r>
      <w:r w:rsidR="007A2208">
        <w:rPr>
          <w:rFonts w:cs="Mangal"/>
        </w:rPr>
        <w:tab/>
      </w:r>
      <w:r w:rsidR="007A2208">
        <w:rPr>
          <w:rFonts w:cs="Mangal"/>
        </w:rPr>
        <w:tab/>
        <w:t>Dean</w:t>
      </w:r>
      <w:r w:rsidR="00E745CB">
        <w:rPr>
          <w:rFonts w:cs="Mangal"/>
        </w:rPr>
        <w:t xml:space="preserve"> (Interim)</w:t>
      </w:r>
    </w:p>
    <w:p w14:paraId="6F60AEB4" w14:textId="77777777" w:rsidR="008204BD" w:rsidRPr="002B7D16" w:rsidRDefault="008204BD" w:rsidP="008204BD">
      <w:pPr>
        <w:jc w:val="both"/>
        <w:rPr>
          <w:rFonts w:cs="Mangal"/>
        </w:rPr>
      </w:pPr>
    </w:p>
    <w:p w14:paraId="1A9EA178" w14:textId="3B0402CA" w:rsidR="007C53D6" w:rsidRDefault="007C53D6" w:rsidP="00116521">
      <w:pPr>
        <w:rPr>
          <w:rFonts w:cs="Mangal"/>
        </w:rPr>
      </w:pPr>
      <w:r w:rsidRPr="002B7D16">
        <w:rPr>
          <w:rFonts w:cs="Mangal"/>
        </w:rPr>
        <w:t xml:space="preserve">7/00 – </w:t>
      </w:r>
      <w:r w:rsidR="008204BD" w:rsidRPr="002B7D16">
        <w:rPr>
          <w:rFonts w:cs="Mangal"/>
        </w:rPr>
        <w:t>6/10</w:t>
      </w:r>
      <w:r w:rsidR="008204BD" w:rsidRPr="002B7D16">
        <w:rPr>
          <w:rFonts w:cs="Mangal"/>
        </w:rPr>
        <w:tab/>
      </w:r>
      <w:r w:rsidRPr="002B7D16">
        <w:rPr>
          <w:rFonts w:cs="Mangal"/>
        </w:rPr>
        <w:t xml:space="preserve"> </w:t>
      </w:r>
      <w:r w:rsidRPr="002B7D16">
        <w:rPr>
          <w:rFonts w:cs="Mangal"/>
        </w:rPr>
        <w:tab/>
        <w:t xml:space="preserve">Dean </w:t>
      </w:r>
    </w:p>
    <w:p w14:paraId="518BADBF" w14:textId="76956BB3" w:rsidR="00F73D7C" w:rsidRDefault="00F73D7C" w:rsidP="00CB044D">
      <w:pPr>
        <w:ind w:left="1440" w:firstLine="720"/>
        <w:rPr>
          <w:rFonts w:cs="Mangal"/>
        </w:rPr>
      </w:pPr>
    </w:p>
    <w:p w14:paraId="1F919164" w14:textId="77777777" w:rsidR="00F73D7C" w:rsidRPr="002B7D16" w:rsidRDefault="00F73D7C" w:rsidP="00F73D7C">
      <w:pPr>
        <w:jc w:val="both"/>
        <w:rPr>
          <w:rFonts w:cs="Mangal"/>
        </w:rPr>
      </w:pPr>
      <w:r w:rsidRPr="002B7D16">
        <w:rPr>
          <w:rFonts w:cs="Mangal"/>
        </w:rPr>
        <w:t>7/</w:t>
      </w:r>
      <w:r>
        <w:rPr>
          <w:rFonts w:cs="Mangal"/>
        </w:rPr>
        <w:t>0</w:t>
      </w:r>
      <w:r w:rsidRPr="002B7D16">
        <w:rPr>
          <w:rFonts w:cs="Mangal"/>
        </w:rPr>
        <w:t>0 – present</w:t>
      </w:r>
      <w:r w:rsidRPr="002B7D16">
        <w:rPr>
          <w:rFonts w:cs="Mangal"/>
        </w:rPr>
        <w:tab/>
      </w:r>
      <w:r w:rsidRPr="002B7D16">
        <w:rPr>
          <w:rFonts w:cs="Mangal"/>
        </w:rPr>
        <w:tab/>
        <w:t>Associate Professor of Religion and Literature</w:t>
      </w:r>
    </w:p>
    <w:p w14:paraId="52A549F7" w14:textId="77777777" w:rsidR="007C53D6" w:rsidRPr="002B7D16" w:rsidRDefault="007C53D6" w:rsidP="007C53D6">
      <w:pPr>
        <w:rPr>
          <w:rFonts w:cs="Mangal"/>
        </w:rPr>
      </w:pPr>
    </w:p>
    <w:p w14:paraId="2A136C9D" w14:textId="2E836B6B" w:rsidR="00A92829" w:rsidRPr="002B7D16" w:rsidRDefault="007C53D6" w:rsidP="00116521">
      <w:pPr>
        <w:rPr>
          <w:rFonts w:cs="Mangal"/>
        </w:rPr>
      </w:pPr>
      <w:r w:rsidRPr="002B7D16">
        <w:rPr>
          <w:rFonts w:cs="Mangal"/>
        </w:rPr>
        <w:t>7/91-6/00</w:t>
      </w:r>
      <w:r w:rsidRPr="002B7D16">
        <w:rPr>
          <w:rFonts w:cs="Mangal"/>
        </w:rPr>
        <w:tab/>
      </w:r>
      <w:r w:rsidR="00F73D7C">
        <w:rPr>
          <w:rFonts w:cs="Mangal"/>
        </w:rPr>
        <w:tab/>
      </w:r>
      <w:r w:rsidRPr="002B7D16">
        <w:rPr>
          <w:rFonts w:cs="Mangal"/>
        </w:rPr>
        <w:t>Dean of Students</w:t>
      </w:r>
    </w:p>
    <w:p w14:paraId="4C9C28DB" w14:textId="02BCA34B" w:rsidR="007C53D6" w:rsidRDefault="007C53D6" w:rsidP="00CB044D">
      <w:pPr>
        <w:ind w:left="2160"/>
        <w:rPr>
          <w:rFonts w:cs="Mangal"/>
        </w:rPr>
      </w:pPr>
      <w:r w:rsidRPr="002B7D16">
        <w:rPr>
          <w:rFonts w:cs="Mangal"/>
        </w:rPr>
        <w:t>Senior Lect</w:t>
      </w:r>
      <w:r w:rsidR="00A92829" w:rsidRPr="002B7D16">
        <w:rPr>
          <w:rFonts w:cs="Mangal"/>
        </w:rPr>
        <w:t>urer in Religion and Literature</w:t>
      </w:r>
      <w:r w:rsidRPr="002B7D16">
        <w:rPr>
          <w:rFonts w:cs="Mangal"/>
        </w:rPr>
        <w:t xml:space="preserve"> </w:t>
      </w:r>
    </w:p>
    <w:p w14:paraId="19D1294C" w14:textId="082A132B" w:rsidR="00F73D7C" w:rsidRDefault="00F73D7C" w:rsidP="00CB044D">
      <w:pPr>
        <w:ind w:left="2160"/>
        <w:rPr>
          <w:rFonts w:cs="Mangal"/>
        </w:rPr>
      </w:pPr>
    </w:p>
    <w:p w14:paraId="512E18D5" w14:textId="21FF476B" w:rsidR="00F73D7C" w:rsidRPr="002B7D16" w:rsidRDefault="00F73D7C" w:rsidP="00116521">
      <w:pPr>
        <w:rPr>
          <w:rFonts w:cs="Mangal"/>
        </w:rPr>
      </w:pPr>
      <w:r>
        <w:rPr>
          <w:rFonts w:cs="Mangal"/>
        </w:rPr>
        <w:t>7/85 – 7/88</w:t>
      </w:r>
      <w:r>
        <w:rPr>
          <w:rFonts w:cs="Mangal"/>
        </w:rPr>
        <w:tab/>
      </w:r>
      <w:r>
        <w:rPr>
          <w:rFonts w:cs="Mangal"/>
        </w:rPr>
        <w:tab/>
        <w:t>Assistant to the Dean</w:t>
      </w:r>
    </w:p>
    <w:p w14:paraId="3E26D514" w14:textId="77777777" w:rsidR="007C53D6" w:rsidRPr="002B7D16" w:rsidRDefault="007C53D6" w:rsidP="00CB044D">
      <w:pPr>
        <w:rPr>
          <w:rFonts w:cs="Mangal"/>
        </w:rPr>
      </w:pPr>
    </w:p>
    <w:p w14:paraId="187EEEC4" w14:textId="77777777" w:rsidR="00CB044D" w:rsidRPr="002B7D16" w:rsidRDefault="00CB044D" w:rsidP="00A92829">
      <w:pPr>
        <w:ind w:left="2160"/>
        <w:rPr>
          <w:rFonts w:cs="Mangal"/>
        </w:rPr>
      </w:pPr>
    </w:p>
    <w:p w14:paraId="589A865B" w14:textId="00ECEC21" w:rsidR="00CB044D" w:rsidRPr="002B7D16" w:rsidRDefault="00E554CC" w:rsidP="00CB044D">
      <w:pPr>
        <w:rPr>
          <w:rFonts w:cs="Mangal"/>
          <w:u w:val="single"/>
        </w:rPr>
      </w:pPr>
      <w:r w:rsidRPr="002B7D16">
        <w:rPr>
          <w:rFonts w:cs="Mangal"/>
          <w:u w:val="single"/>
        </w:rPr>
        <w:t>Saint Xavier College</w:t>
      </w:r>
    </w:p>
    <w:p w14:paraId="3B2130E4" w14:textId="77777777" w:rsidR="00CB044D" w:rsidRPr="002B7D16" w:rsidRDefault="00CB044D" w:rsidP="00CB044D">
      <w:pPr>
        <w:rPr>
          <w:rFonts w:cs="Mangal"/>
        </w:rPr>
      </w:pPr>
    </w:p>
    <w:p w14:paraId="12C1D251" w14:textId="77777777" w:rsidR="00CB044D" w:rsidRPr="002B7D16" w:rsidRDefault="00CB044D" w:rsidP="00CB044D">
      <w:pPr>
        <w:ind w:left="2160" w:hanging="2160"/>
        <w:rPr>
          <w:rFonts w:cs="Mangal"/>
        </w:rPr>
      </w:pPr>
      <w:r w:rsidRPr="002B7D16">
        <w:rPr>
          <w:rFonts w:cs="Mangal"/>
        </w:rPr>
        <w:t>7/88-6/91</w:t>
      </w:r>
      <w:r w:rsidRPr="002B7D16">
        <w:rPr>
          <w:rFonts w:cs="Mangal"/>
        </w:rPr>
        <w:tab/>
        <w:t>Assistant Professor</w:t>
      </w:r>
    </w:p>
    <w:p w14:paraId="24DA7C74" w14:textId="7B169EE5" w:rsidR="00CB044D" w:rsidRPr="002B7D16" w:rsidRDefault="00CB044D" w:rsidP="00CB044D">
      <w:pPr>
        <w:ind w:left="2160"/>
        <w:rPr>
          <w:rFonts w:cs="Mangal"/>
        </w:rPr>
      </w:pPr>
      <w:r w:rsidRPr="002B7D16">
        <w:rPr>
          <w:rFonts w:cs="Mangal"/>
        </w:rPr>
        <w:t>Department of Religious Studies</w:t>
      </w:r>
    </w:p>
    <w:p w14:paraId="1338E72B" w14:textId="090918A4" w:rsidR="002B7D16" w:rsidRPr="002B7D16" w:rsidRDefault="002B7D16" w:rsidP="00CB044D">
      <w:pPr>
        <w:ind w:left="2160"/>
        <w:rPr>
          <w:rFonts w:cs="Mangal"/>
        </w:rPr>
      </w:pPr>
      <w:r w:rsidRPr="002B7D16">
        <w:rPr>
          <w:rFonts w:cs="Mangal"/>
        </w:rPr>
        <w:t>(Chair, 1989-1991)</w:t>
      </w:r>
    </w:p>
    <w:p w14:paraId="65D0C309" w14:textId="77777777" w:rsidR="00DE1152" w:rsidRDefault="00DE1152" w:rsidP="00D407AF"/>
    <w:p w14:paraId="0B50D0DC" w14:textId="77777777" w:rsidR="00283EC1" w:rsidRPr="002B7D16" w:rsidRDefault="00283EC1" w:rsidP="00283EC1">
      <w:pPr>
        <w:jc w:val="center"/>
        <w:rPr>
          <w:rFonts w:cs="Mangal"/>
        </w:rPr>
      </w:pPr>
      <w:r w:rsidRPr="002B7D16">
        <w:rPr>
          <w:rFonts w:cs="Mangal"/>
        </w:rPr>
        <w:t>PUBLICATIONS</w:t>
      </w:r>
    </w:p>
    <w:p w14:paraId="366931A8" w14:textId="77777777" w:rsidR="007C53D6" w:rsidRPr="002B7D16" w:rsidRDefault="007C53D6" w:rsidP="007C53D6">
      <w:pPr>
        <w:rPr>
          <w:rFonts w:cs="Mangal"/>
        </w:rPr>
      </w:pPr>
    </w:p>
    <w:p w14:paraId="7CA2DA89" w14:textId="77777777" w:rsidR="00283EC1" w:rsidRPr="002B7D16" w:rsidRDefault="00283EC1" w:rsidP="007C53D6">
      <w:pPr>
        <w:rPr>
          <w:rFonts w:cs="Mangal"/>
          <w:u w:val="single"/>
        </w:rPr>
      </w:pPr>
      <w:r w:rsidRPr="002B7D16">
        <w:rPr>
          <w:rFonts w:cs="Mangal"/>
          <w:u w:val="single"/>
        </w:rPr>
        <w:t>Book</w:t>
      </w:r>
    </w:p>
    <w:p w14:paraId="0EA6B82D" w14:textId="77777777" w:rsidR="00283EC1" w:rsidRPr="002B7D16" w:rsidRDefault="00283EC1" w:rsidP="007C53D6">
      <w:pPr>
        <w:rPr>
          <w:rFonts w:cs="Mangal"/>
        </w:rPr>
      </w:pPr>
    </w:p>
    <w:p w14:paraId="288AD2EF" w14:textId="77777777" w:rsidR="00F478A4" w:rsidRDefault="007C53D6" w:rsidP="007C53D6">
      <w:pPr>
        <w:rPr>
          <w:rFonts w:cs="Mangal"/>
        </w:rPr>
      </w:pPr>
      <w:r w:rsidRPr="00DA7CB7">
        <w:rPr>
          <w:rFonts w:cs="Mangal"/>
          <w:i/>
          <w:iCs/>
        </w:rPr>
        <w:t>Henry Fielding and the Narration of Providence: Divine Design and the Incursions of Evil</w:t>
      </w:r>
      <w:r w:rsidR="00283EC1" w:rsidRPr="002B7D16">
        <w:rPr>
          <w:rFonts w:cs="Mangal"/>
        </w:rPr>
        <w:t xml:space="preserve">  (</w:t>
      </w:r>
      <w:r w:rsidRPr="002B7D16">
        <w:rPr>
          <w:rFonts w:cs="Mangal"/>
        </w:rPr>
        <w:t>Palgrave, 2000</w:t>
      </w:r>
      <w:r w:rsidR="00283EC1" w:rsidRPr="002B7D16">
        <w:rPr>
          <w:rFonts w:cs="Mangal"/>
        </w:rPr>
        <w:t>)</w:t>
      </w:r>
      <w:r w:rsidR="00C13DE4" w:rsidRPr="002B7D16">
        <w:rPr>
          <w:rFonts w:cs="Mangal"/>
        </w:rPr>
        <w:t xml:space="preserve"> </w:t>
      </w:r>
      <w:r w:rsidR="00DA7CB7">
        <w:rPr>
          <w:rFonts w:cs="Mangal"/>
        </w:rPr>
        <w:t xml:space="preserve"> </w:t>
      </w:r>
    </w:p>
    <w:p w14:paraId="2CF45A4F" w14:textId="61FE219B" w:rsidR="007C53D6" w:rsidRDefault="00DA7CB7" w:rsidP="007C53D6">
      <w:pPr>
        <w:rPr>
          <w:rFonts w:cs="Mangal"/>
        </w:rPr>
      </w:pPr>
      <w:r>
        <w:rPr>
          <w:rFonts w:cs="Mangal"/>
        </w:rPr>
        <w:t xml:space="preserve">Reviews: John D. Barbour, </w:t>
      </w:r>
      <w:r>
        <w:rPr>
          <w:rFonts w:cs="Mangal"/>
          <w:i/>
        </w:rPr>
        <w:t>The Journal of Religion</w:t>
      </w:r>
      <w:r>
        <w:rPr>
          <w:rFonts w:cs="Mangal"/>
        </w:rPr>
        <w:t xml:space="preserve"> (April 2002</w:t>
      </w:r>
      <w:r w:rsidR="00D934E8">
        <w:rPr>
          <w:rFonts w:cs="Mangal"/>
        </w:rPr>
        <w:t>)</w:t>
      </w:r>
      <w:r>
        <w:rPr>
          <w:rFonts w:cs="Mangal"/>
        </w:rPr>
        <w:t xml:space="preserve">; J.A. Stevenson, </w:t>
      </w:r>
      <w:r>
        <w:rPr>
          <w:rFonts w:cs="Mangal"/>
          <w:i/>
        </w:rPr>
        <w:t>Eighteenth-Century Fiction</w:t>
      </w:r>
      <w:r>
        <w:rPr>
          <w:rFonts w:cs="Mangal"/>
        </w:rPr>
        <w:t xml:space="preserve"> (October 2002); J.T. O’Keefe, </w:t>
      </w:r>
      <w:r>
        <w:rPr>
          <w:rFonts w:cs="Mangal"/>
          <w:i/>
        </w:rPr>
        <w:t>Church History</w:t>
      </w:r>
      <w:r>
        <w:rPr>
          <w:rFonts w:cs="Mangal"/>
        </w:rPr>
        <w:t xml:space="preserve"> (September 2002).</w:t>
      </w:r>
      <w:r w:rsidR="00D934E8">
        <w:rPr>
          <w:rFonts w:cs="Mangal"/>
        </w:rPr>
        <w:t xml:space="preserve">  </w:t>
      </w:r>
    </w:p>
    <w:p w14:paraId="6D5C11AB" w14:textId="001ECF93" w:rsidR="00F73D7C" w:rsidRDefault="00F73D7C" w:rsidP="007C53D6">
      <w:pPr>
        <w:rPr>
          <w:rFonts w:cs="Mangal"/>
        </w:rPr>
      </w:pPr>
    </w:p>
    <w:p w14:paraId="390DF705" w14:textId="6C0CD900" w:rsidR="00F73D7C" w:rsidRDefault="00F73D7C" w:rsidP="007C53D6">
      <w:pPr>
        <w:rPr>
          <w:rFonts w:cs="Mangal"/>
        </w:rPr>
      </w:pPr>
      <w:r>
        <w:rPr>
          <w:rFonts w:cs="Mangal"/>
          <w:u w:val="single"/>
        </w:rPr>
        <w:lastRenderedPageBreak/>
        <w:t>Book Chapters</w:t>
      </w:r>
    </w:p>
    <w:p w14:paraId="43EDB330" w14:textId="11000F48" w:rsidR="00F73D7C" w:rsidRDefault="00F73D7C" w:rsidP="007C53D6">
      <w:pPr>
        <w:rPr>
          <w:rFonts w:cs="Mangal"/>
        </w:rPr>
      </w:pPr>
    </w:p>
    <w:p w14:paraId="13AECA4A" w14:textId="77777777" w:rsidR="00F73D7C" w:rsidRPr="00737353" w:rsidRDefault="00F73D7C" w:rsidP="00F73D7C">
      <w:pPr>
        <w:rPr>
          <w:rFonts w:cs="Mangal"/>
        </w:rPr>
      </w:pPr>
      <w:r>
        <w:rPr>
          <w:rFonts w:cs="Mangal"/>
        </w:rPr>
        <w:t>“</w:t>
      </w:r>
      <w:r w:rsidRPr="00737353">
        <w:rPr>
          <w:rFonts w:cs="Mangal"/>
          <w:i/>
          <w:iCs/>
        </w:rPr>
        <w:t xml:space="preserve">Oneself as Another </w:t>
      </w:r>
      <w:r>
        <w:rPr>
          <w:rFonts w:cs="Mangal"/>
        </w:rPr>
        <w:t xml:space="preserve">and </w:t>
      </w:r>
      <w:r w:rsidRPr="00737353">
        <w:rPr>
          <w:rFonts w:cs="Mangal"/>
          <w:i/>
          <w:iCs/>
        </w:rPr>
        <w:t>The Argonauts</w:t>
      </w:r>
      <w:r>
        <w:rPr>
          <w:rFonts w:cs="Mangal"/>
        </w:rPr>
        <w:t xml:space="preserve">: An Attempt at Interpretive Justice,” </w:t>
      </w:r>
      <w:r>
        <w:rPr>
          <w:rFonts w:cs="Mangal"/>
          <w:i/>
          <w:iCs/>
        </w:rPr>
        <w:t xml:space="preserve">The Hope of Higher Education: Paul </w:t>
      </w:r>
      <w:proofErr w:type="spellStart"/>
      <w:r>
        <w:rPr>
          <w:rFonts w:cs="Mangal"/>
          <w:i/>
          <w:iCs/>
        </w:rPr>
        <w:t>Ricouer</w:t>
      </w:r>
      <w:proofErr w:type="spellEnd"/>
      <w:r>
        <w:rPr>
          <w:rFonts w:cs="Mangal"/>
          <w:i/>
          <w:iCs/>
        </w:rPr>
        <w:t xml:space="preserve"> and the Just University</w:t>
      </w:r>
      <w:r>
        <w:rPr>
          <w:rFonts w:cs="Mangal"/>
        </w:rPr>
        <w:t xml:space="preserve">, ed. Jeffrey </w:t>
      </w:r>
      <w:proofErr w:type="spellStart"/>
      <w:r>
        <w:rPr>
          <w:rFonts w:cs="Mangal"/>
        </w:rPr>
        <w:t>Keuss</w:t>
      </w:r>
      <w:proofErr w:type="spellEnd"/>
      <w:r>
        <w:rPr>
          <w:rFonts w:cs="Mangal"/>
        </w:rPr>
        <w:t xml:space="preserve"> and Daniel </w:t>
      </w:r>
      <w:proofErr w:type="spellStart"/>
      <w:r>
        <w:rPr>
          <w:rFonts w:cs="Mangal"/>
        </w:rPr>
        <w:t>Boscaljion</w:t>
      </w:r>
      <w:proofErr w:type="spellEnd"/>
      <w:r>
        <w:rPr>
          <w:rFonts w:cs="Mangal"/>
        </w:rPr>
        <w:t>, Routledge &amp; Kegan Paul (forthcoming).*</w:t>
      </w:r>
    </w:p>
    <w:p w14:paraId="4A5704A3" w14:textId="339338F3" w:rsidR="00F73D7C" w:rsidRDefault="00F73D7C" w:rsidP="007C53D6">
      <w:pPr>
        <w:rPr>
          <w:rFonts w:cs="Mangal"/>
        </w:rPr>
      </w:pPr>
    </w:p>
    <w:p w14:paraId="1EA4AE07" w14:textId="42F581C4" w:rsidR="00F73D7C" w:rsidRDefault="00F73D7C" w:rsidP="00F73D7C">
      <w:r>
        <w:t xml:space="preserve">“Pedagogies of Religion and Literature, Or Writing the “And”: Nathan Scott, Paul </w:t>
      </w:r>
      <w:proofErr w:type="spellStart"/>
      <w:r>
        <w:t>Ricoeur</w:t>
      </w:r>
      <w:proofErr w:type="spellEnd"/>
      <w:r>
        <w:t xml:space="preserve">, Jacques Derrida,” in </w:t>
      </w:r>
      <w:r>
        <w:rPr>
          <w:i/>
        </w:rPr>
        <w:t>Teaching Religion and Literature</w:t>
      </w:r>
      <w:r>
        <w:t xml:space="preserve">, eds. Daniel </w:t>
      </w:r>
      <w:proofErr w:type="spellStart"/>
      <w:r>
        <w:t>Boscaljion</w:t>
      </w:r>
      <w:proofErr w:type="spellEnd"/>
      <w:r>
        <w:t xml:space="preserve"> and Alan </w:t>
      </w:r>
      <w:proofErr w:type="spellStart"/>
      <w:r>
        <w:t>Levinovitz</w:t>
      </w:r>
      <w:proofErr w:type="spellEnd"/>
      <w:r>
        <w:t>, “Teaching Religious Studies” series, Routledge &amp; Kegan Paul, 2018.*</w:t>
      </w:r>
    </w:p>
    <w:p w14:paraId="5F80113F" w14:textId="4F227DF2" w:rsidR="00F73D7C" w:rsidRDefault="00F73D7C" w:rsidP="00F73D7C"/>
    <w:p w14:paraId="20E334D7" w14:textId="77777777" w:rsidR="00F73D7C" w:rsidRPr="002B7D16" w:rsidRDefault="00F73D7C" w:rsidP="00F73D7C">
      <w:pPr>
        <w:rPr>
          <w:rFonts w:cs="Mangal"/>
        </w:rPr>
      </w:pPr>
      <w:r w:rsidRPr="002B7D16">
        <w:rPr>
          <w:rFonts w:cs="Mangal"/>
        </w:rPr>
        <w:t xml:space="preserve">“The Waltzing of Mathilda: Power and Sexuality in William Carlos Williams’ `The Use of Force’”, in S. Singh, ed., </w:t>
      </w:r>
      <w:r w:rsidRPr="00116521">
        <w:rPr>
          <w:rFonts w:cs="Mangal"/>
          <w:i/>
          <w:iCs/>
        </w:rPr>
        <w:t>Ideology and the American Novel</w:t>
      </w:r>
      <w:r w:rsidRPr="002B7D16">
        <w:rPr>
          <w:rFonts w:cs="Mangal"/>
        </w:rPr>
        <w:t xml:space="preserve"> (B.R. Publishing Co., 2000), pp. 75-82.</w:t>
      </w:r>
      <w:r>
        <w:rPr>
          <w:rFonts w:cs="Mangal"/>
        </w:rPr>
        <w:t>*</w:t>
      </w:r>
    </w:p>
    <w:p w14:paraId="353958E0" w14:textId="77777777" w:rsidR="00283EC1" w:rsidRPr="002B7D16" w:rsidRDefault="00283EC1" w:rsidP="007C53D6">
      <w:pPr>
        <w:rPr>
          <w:rFonts w:cs="Mangal"/>
        </w:rPr>
      </w:pPr>
    </w:p>
    <w:p w14:paraId="6870398F" w14:textId="076D6E57" w:rsidR="00DB5B46" w:rsidRDefault="00283EC1" w:rsidP="001C3E06">
      <w:r w:rsidRPr="002B7D16">
        <w:rPr>
          <w:rFonts w:cs="Mangal"/>
          <w:u w:val="single"/>
        </w:rPr>
        <w:t>Articles</w:t>
      </w:r>
      <w:r w:rsidR="00DE1152">
        <w:rPr>
          <w:rFonts w:cs="Mangal"/>
          <w:u w:val="single"/>
        </w:rPr>
        <w:t>/Scholarly</w:t>
      </w:r>
    </w:p>
    <w:p w14:paraId="2C6868FA" w14:textId="77777777" w:rsidR="00F73D7C" w:rsidRDefault="00F73D7C" w:rsidP="00E745CB">
      <w:pPr>
        <w:rPr>
          <w:rFonts w:cs="Mangal"/>
        </w:rPr>
      </w:pPr>
    </w:p>
    <w:p w14:paraId="7446EC3F" w14:textId="79565EBE" w:rsidR="00E745CB" w:rsidRDefault="00E745CB" w:rsidP="00E745CB">
      <w:pPr>
        <w:rPr>
          <w:rFonts w:cs="Mangal"/>
        </w:rPr>
      </w:pPr>
      <w:r>
        <w:rPr>
          <w:rFonts w:cs="Mangal"/>
        </w:rPr>
        <w:t>“</w:t>
      </w:r>
      <w:proofErr w:type="spellStart"/>
      <w:r>
        <w:rPr>
          <w:rFonts w:cs="Mangal"/>
        </w:rPr>
        <w:t>Ricoeur’s</w:t>
      </w:r>
      <w:proofErr w:type="spellEnd"/>
      <w:r>
        <w:rPr>
          <w:rFonts w:cs="Mangal"/>
        </w:rPr>
        <w:t xml:space="preserve"> “Cycle of Myths” and America’s </w:t>
      </w:r>
      <w:r>
        <w:rPr>
          <w:rFonts w:cs="Mangal"/>
          <w:i/>
        </w:rPr>
        <w:t xml:space="preserve">e pluribus </w:t>
      </w:r>
      <w:proofErr w:type="spellStart"/>
      <w:r>
        <w:rPr>
          <w:rFonts w:cs="Mangal"/>
          <w:i/>
        </w:rPr>
        <w:t>unum</w:t>
      </w:r>
      <w:proofErr w:type="spellEnd"/>
      <w:r>
        <w:rPr>
          <w:rFonts w:cs="Mangal"/>
        </w:rPr>
        <w:t xml:space="preserve">: or, Notes on the One and the Many,” </w:t>
      </w:r>
      <w:r>
        <w:rPr>
          <w:rFonts w:cs="Mangal"/>
          <w:i/>
        </w:rPr>
        <w:t>The Journal of Religion</w:t>
      </w:r>
      <w:r>
        <w:rPr>
          <w:rFonts w:cs="Mangal"/>
        </w:rPr>
        <w:t xml:space="preserve"> [special issue, for which I serve as editor, on “Paul </w:t>
      </w:r>
      <w:proofErr w:type="spellStart"/>
      <w:r>
        <w:rPr>
          <w:rFonts w:cs="Mangal"/>
        </w:rPr>
        <w:t>Ricoeur</w:t>
      </w:r>
      <w:proofErr w:type="spellEnd"/>
      <w:r>
        <w:rPr>
          <w:rFonts w:cs="Mangal"/>
        </w:rPr>
        <w:t>: Retrospect and Prospect”] (</w:t>
      </w:r>
      <w:r w:rsidR="00613A2E">
        <w:rPr>
          <w:rFonts w:cs="Mangal"/>
        </w:rPr>
        <w:t>Octo</w:t>
      </w:r>
      <w:r>
        <w:rPr>
          <w:rFonts w:cs="Mangal"/>
        </w:rPr>
        <w:t>ber 2019)</w:t>
      </w:r>
      <w:r w:rsidR="00613A2E">
        <w:rPr>
          <w:rFonts w:cs="Mangal"/>
        </w:rPr>
        <w:t>, pp. 464-480.</w:t>
      </w:r>
    </w:p>
    <w:p w14:paraId="4F969C00" w14:textId="77777777" w:rsidR="00E745CB" w:rsidRDefault="00E745CB" w:rsidP="001C3E06"/>
    <w:p w14:paraId="59C72B87" w14:textId="4B6D046B" w:rsidR="00DB5B46" w:rsidRPr="00DB5B46" w:rsidRDefault="00DB5B46" w:rsidP="001C3E06">
      <w:r>
        <w:t xml:space="preserve">Introduction to Nathan Scott, “The Tragic Vision and the Christian Faith,” </w:t>
      </w:r>
      <w:r>
        <w:rPr>
          <w:i/>
        </w:rPr>
        <w:t>Anglican Theological Review</w:t>
      </w:r>
      <w:r>
        <w:t>, centenary issue (</w:t>
      </w:r>
      <w:r w:rsidR="001269CF">
        <w:t>Summer 2018, Vol. 100, No. 3</w:t>
      </w:r>
      <w:r>
        <w:t>)</w:t>
      </w:r>
    </w:p>
    <w:p w14:paraId="049943A3" w14:textId="0861C2D0" w:rsidR="000F7E10" w:rsidRDefault="000F7E10" w:rsidP="001C3E06"/>
    <w:p w14:paraId="7DF1291B" w14:textId="16E2036F" w:rsidR="00D934E8" w:rsidRPr="00116521" w:rsidRDefault="00D934E8" w:rsidP="001C3E06">
      <w:pPr>
        <w:rPr>
          <w:i/>
        </w:rPr>
      </w:pPr>
      <w:r>
        <w:t xml:space="preserve">“Frida Kahlo’s </w:t>
      </w:r>
      <w:r w:rsidR="001B62DA">
        <w:t>Revision</w:t>
      </w:r>
      <w:r>
        <w:t xml:space="preserve"> of </w:t>
      </w:r>
      <w:r w:rsidRPr="001B62DA">
        <w:rPr>
          <w:i/>
        </w:rPr>
        <w:t>Retablo</w:t>
      </w:r>
      <w:r>
        <w:t>,”</w:t>
      </w:r>
      <w:r>
        <w:rPr>
          <w:u w:val="single"/>
        </w:rPr>
        <w:t xml:space="preserve"> </w:t>
      </w:r>
      <w:r>
        <w:rPr>
          <w:i/>
          <w:u w:val="single"/>
        </w:rPr>
        <w:t>ARTS: The Arts in Religious and Theological Studies</w:t>
      </w:r>
      <w:r w:rsidRPr="00116521">
        <w:t>, Vol. 2</w:t>
      </w:r>
      <w:r w:rsidR="00E745CB" w:rsidRPr="00116521">
        <w:t>9</w:t>
      </w:r>
      <w:r w:rsidRPr="00116521">
        <w:t>, No. 2</w:t>
      </w:r>
      <w:r w:rsidR="001B62DA" w:rsidRPr="00116521">
        <w:t xml:space="preserve"> (2018)</w:t>
      </w:r>
      <w:r w:rsidR="00E745CB" w:rsidRPr="00116521">
        <w:t>, pp. 20-38.</w:t>
      </w:r>
    </w:p>
    <w:p w14:paraId="27C2F8F5" w14:textId="77777777" w:rsidR="00D934E8" w:rsidRPr="00F73D7C" w:rsidRDefault="00D934E8" w:rsidP="001C3E06"/>
    <w:p w14:paraId="14082EE5" w14:textId="77AA7CC2" w:rsidR="001150F9" w:rsidRPr="001150F9" w:rsidRDefault="00E745CB" w:rsidP="001C3E06">
      <w:r w:rsidDel="00E745CB">
        <w:rPr>
          <w:rFonts w:cs="Mangal"/>
        </w:rPr>
        <w:t xml:space="preserve"> </w:t>
      </w:r>
      <w:r w:rsidR="001150F9">
        <w:t xml:space="preserve">“Nostalgia Isn’t What It Used To Be: Paul </w:t>
      </w:r>
      <w:proofErr w:type="spellStart"/>
      <w:r w:rsidR="001150F9">
        <w:t>Elie’s</w:t>
      </w:r>
      <w:proofErr w:type="spellEnd"/>
      <w:r w:rsidR="001150F9">
        <w:t xml:space="preserve"> Lament, Fiction, and Faith,” </w:t>
      </w:r>
      <w:r w:rsidR="001150F9">
        <w:rPr>
          <w:i/>
        </w:rPr>
        <w:t>Christianity and Literature</w:t>
      </w:r>
      <w:r w:rsidR="001150F9">
        <w:t>, special issue</w:t>
      </w:r>
      <w:r w:rsidR="00112E9C">
        <w:t xml:space="preserve"> on “Christianity and Contemporary Fiction” 63:4 (Summer 2014), pp. 439-447</w:t>
      </w:r>
      <w:r w:rsidR="001150F9">
        <w:t>.</w:t>
      </w:r>
    </w:p>
    <w:p w14:paraId="18FBCBD4" w14:textId="77777777" w:rsidR="001150F9" w:rsidRDefault="001150F9" w:rsidP="001C3E06"/>
    <w:p w14:paraId="2454BAFD" w14:textId="62810A99" w:rsidR="00DE1152" w:rsidRPr="002B7D16" w:rsidRDefault="00A14AD2" w:rsidP="001C3E06">
      <w:r w:rsidRPr="002B7D16">
        <w:t xml:space="preserve">“The Recalcitrant </w:t>
      </w:r>
      <w:proofErr w:type="spellStart"/>
      <w:r w:rsidRPr="00107CD6">
        <w:rPr>
          <w:i/>
        </w:rPr>
        <w:t>Distensio</w:t>
      </w:r>
      <w:proofErr w:type="spellEnd"/>
      <w:r w:rsidRPr="002B7D16">
        <w:t xml:space="preserve"> of </w:t>
      </w:r>
      <w:proofErr w:type="spellStart"/>
      <w:r w:rsidRPr="002B7D16">
        <w:t>Ricoeur’s</w:t>
      </w:r>
      <w:proofErr w:type="spellEnd"/>
      <w:r w:rsidRPr="002B7D16">
        <w:t xml:space="preserve"> </w:t>
      </w:r>
      <w:r w:rsidRPr="00425FF6">
        <w:rPr>
          <w:i/>
        </w:rPr>
        <w:t>Time and Narrative</w:t>
      </w:r>
      <w:r w:rsidRPr="002B7D16">
        <w:t xml:space="preserve">,” </w:t>
      </w:r>
      <w:r w:rsidRPr="00425FF6">
        <w:rPr>
          <w:i/>
        </w:rPr>
        <w:t>Literature and Theology</w:t>
      </w:r>
      <w:r w:rsidRPr="002B7D16">
        <w:rPr>
          <w:u w:val="single"/>
        </w:rPr>
        <w:t xml:space="preserve"> </w:t>
      </w:r>
      <w:r w:rsidRPr="002B7D16">
        <w:t xml:space="preserve"> (special issue </w:t>
      </w:r>
      <w:r w:rsidR="007C475C" w:rsidRPr="002B7D16">
        <w:t xml:space="preserve">on the centenary of Paul </w:t>
      </w:r>
      <w:proofErr w:type="spellStart"/>
      <w:r w:rsidR="007C475C" w:rsidRPr="002B7D16">
        <w:t>Ricoeur</w:t>
      </w:r>
      <w:proofErr w:type="spellEnd"/>
      <w:r w:rsidR="002B7D16" w:rsidRPr="002B7D16">
        <w:t>), June 2013</w:t>
      </w:r>
      <w:r w:rsidR="00984828">
        <w:t>, pp. 170-182.</w:t>
      </w:r>
    </w:p>
    <w:p w14:paraId="501DCFD5" w14:textId="77777777" w:rsidR="00A92829" w:rsidRPr="002B7D16" w:rsidRDefault="00A92829" w:rsidP="007C53D6">
      <w:pPr>
        <w:rPr>
          <w:rFonts w:cs="Mangal"/>
        </w:rPr>
      </w:pPr>
    </w:p>
    <w:p w14:paraId="3C534A42" w14:textId="0B806D9F" w:rsidR="001C3E06" w:rsidRDefault="001C3E06" w:rsidP="001C3E06">
      <w:r w:rsidRPr="002B7D16">
        <w:t xml:space="preserve">“Grappling with Charles Taylor’s </w:t>
      </w:r>
      <w:r w:rsidRPr="00425FF6">
        <w:rPr>
          <w:i/>
        </w:rPr>
        <w:t>A Secular Age</w:t>
      </w:r>
      <w:r w:rsidRPr="002B7D16">
        <w:t xml:space="preserve">,” </w:t>
      </w:r>
      <w:r w:rsidR="00626CC7" w:rsidRPr="00425FF6">
        <w:rPr>
          <w:i/>
        </w:rPr>
        <w:t>Journal</w:t>
      </w:r>
      <w:r w:rsidRPr="00425FF6">
        <w:rPr>
          <w:i/>
        </w:rPr>
        <w:t xml:space="preserve"> of Religion</w:t>
      </w:r>
      <w:r w:rsidRPr="002B7D16">
        <w:t xml:space="preserve"> (July 2010) pp. 395-398</w:t>
      </w:r>
      <w:r w:rsidR="00A62661" w:rsidRPr="002B7D16">
        <w:t>.</w:t>
      </w:r>
    </w:p>
    <w:p w14:paraId="06BF930F" w14:textId="77777777" w:rsidR="00112E9C" w:rsidRDefault="00112E9C" w:rsidP="001C3E06"/>
    <w:p w14:paraId="0370614C" w14:textId="58FA1EAA" w:rsidR="00496A7C" w:rsidRPr="002B7D16" w:rsidRDefault="00DE1152" w:rsidP="007C53D6">
      <w:pPr>
        <w:rPr>
          <w:rFonts w:cs="Mangal"/>
        </w:rPr>
      </w:pPr>
      <w:r w:rsidRPr="002B7D16" w:rsidDel="00DE1152">
        <w:rPr>
          <w:rFonts w:cs="Mangal"/>
        </w:rPr>
        <w:t xml:space="preserve"> </w:t>
      </w:r>
      <w:r w:rsidR="00496A7C" w:rsidRPr="002B7D16">
        <w:rPr>
          <w:rFonts w:cs="Mangal"/>
        </w:rPr>
        <w:t xml:space="preserve">“Acts and the Art of Translation: Anthony C. Yu on Religion and Literature in the West,” </w:t>
      </w:r>
      <w:r w:rsidR="00BF50E2" w:rsidRPr="002B7D16">
        <w:rPr>
          <w:rFonts w:cs="Mangal"/>
        </w:rPr>
        <w:t xml:space="preserve">Chinese translation by </w:t>
      </w:r>
      <w:r w:rsidR="00496A7C" w:rsidRPr="002B7D16">
        <w:rPr>
          <w:rFonts w:cs="Mangal"/>
        </w:rPr>
        <w:t xml:space="preserve">Hsieh </w:t>
      </w:r>
      <w:proofErr w:type="spellStart"/>
      <w:r w:rsidR="00496A7C" w:rsidRPr="002B7D16">
        <w:rPr>
          <w:rFonts w:cs="Mangal"/>
        </w:rPr>
        <w:t>huey-ying</w:t>
      </w:r>
      <w:proofErr w:type="spellEnd"/>
      <w:r w:rsidR="00496A7C" w:rsidRPr="002B7D16">
        <w:rPr>
          <w:rFonts w:cs="Mangal"/>
        </w:rPr>
        <w:t xml:space="preserve">, </w:t>
      </w:r>
      <w:r w:rsidR="00496A7C" w:rsidRPr="00425FF6">
        <w:rPr>
          <w:rFonts w:cs="Mangal"/>
          <w:i/>
        </w:rPr>
        <w:t>Newsletter of the Institute of Chinese Literature and Philosophy</w:t>
      </w:r>
      <w:r w:rsidR="00496A7C" w:rsidRPr="002B7D16">
        <w:rPr>
          <w:rFonts w:cs="Mangal"/>
        </w:rPr>
        <w:t xml:space="preserve"> (Academia </w:t>
      </w:r>
      <w:proofErr w:type="spellStart"/>
      <w:r w:rsidR="00496A7C" w:rsidRPr="002B7D16">
        <w:rPr>
          <w:rFonts w:cs="Mangal"/>
        </w:rPr>
        <w:t>Sinica</w:t>
      </w:r>
      <w:proofErr w:type="spellEnd"/>
      <w:r w:rsidR="00496A7C" w:rsidRPr="002B7D16">
        <w:rPr>
          <w:rFonts w:cs="Mangal"/>
        </w:rPr>
        <w:t>), (December 2005), pp. 71-77.</w:t>
      </w:r>
    </w:p>
    <w:p w14:paraId="095158E2" w14:textId="77777777" w:rsidR="007F572A" w:rsidRPr="002B7D16" w:rsidRDefault="007F572A" w:rsidP="007C53D6">
      <w:pPr>
        <w:rPr>
          <w:rFonts w:cs="Mangal"/>
        </w:rPr>
      </w:pPr>
    </w:p>
    <w:p w14:paraId="3B7D084D" w14:textId="0722A909" w:rsidR="00DA7CB7" w:rsidRDefault="00BF50E2" w:rsidP="002B7D16">
      <w:pPr>
        <w:rPr>
          <w:rFonts w:cs="Mangal"/>
        </w:rPr>
      </w:pPr>
      <w:r w:rsidRPr="002B7D16">
        <w:rPr>
          <w:rFonts w:cs="Mangal"/>
        </w:rPr>
        <w:t>“Satire and Negative Theology: Swift, Voltaire, and t</w:t>
      </w:r>
      <w:r w:rsidR="007F572A" w:rsidRPr="002B7D16">
        <w:rPr>
          <w:rFonts w:cs="Mangal"/>
        </w:rPr>
        <w:t xml:space="preserve">he Hermeneutical Dilemma,” </w:t>
      </w:r>
      <w:proofErr w:type="spellStart"/>
      <w:r w:rsidR="007F572A" w:rsidRPr="00425FF6">
        <w:rPr>
          <w:rFonts w:cs="Mangal"/>
          <w:i/>
        </w:rPr>
        <w:t>S</w:t>
      </w:r>
      <w:r w:rsidR="00984828">
        <w:rPr>
          <w:rFonts w:cs="Mangal"/>
          <w:i/>
        </w:rPr>
        <w:t>vensk</w:t>
      </w:r>
      <w:proofErr w:type="spellEnd"/>
      <w:r w:rsidR="00984828">
        <w:rPr>
          <w:rFonts w:cs="Mangal"/>
          <w:i/>
        </w:rPr>
        <w:t xml:space="preserve"> </w:t>
      </w:r>
      <w:proofErr w:type="spellStart"/>
      <w:r w:rsidR="00984828">
        <w:rPr>
          <w:rFonts w:cs="Mangal"/>
          <w:i/>
        </w:rPr>
        <w:t>Teologisk</w:t>
      </w:r>
      <w:proofErr w:type="spellEnd"/>
      <w:r w:rsidR="00984828">
        <w:rPr>
          <w:rFonts w:cs="Mangal"/>
          <w:i/>
        </w:rPr>
        <w:t xml:space="preserve"> </w:t>
      </w:r>
      <w:proofErr w:type="spellStart"/>
      <w:r w:rsidR="00984828">
        <w:rPr>
          <w:rFonts w:cs="Mangal"/>
          <w:i/>
        </w:rPr>
        <w:t>Kvartalskrift</w:t>
      </w:r>
      <w:proofErr w:type="spellEnd"/>
      <w:r w:rsidR="00984828">
        <w:rPr>
          <w:rFonts w:cs="Mangal"/>
          <w:i/>
        </w:rPr>
        <w:t xml:space="preserve"> </w:t>
      </w:r>
      <w:r w:rsidRPr="002B7D16">
        <w:rPr>
          <w:rFonts w:cs="Mangal"/>
        </w:rPr>
        <w:t>81 (2005</w:t>
      </w:r>
      <w:r w:rsidR="007F572A" w:rsidRPr="002B7D16">
        <w:rPr>
          <w:rFonts w:cs="Mangal"/>
        </w:rPr>
        <w:t>)</w:t>
      </w:r>
      <w:r w:rsidRPr="002B7D16">
        <w:rPr>
          <w:rFonts w:cs="Mangal"/>
        </w:rPr>
        <w:t xml:space="preserve">, </w:t>
      </w:r>
      <w:r w:rsidR="0085747B">
        <w:rPr>
          <w:rFonts w:cs="Mangal"/>
        </w:rPr>
        <w:t xml:space="preserve">pp. </w:t>
      </w:r>
      <w:r w:rsidRPr="002B7D16">
        <w:rPr>
          <w:rFonts w:cs="Mangal"/>
        </w:rPr>
        <w:t>107-114</w:t>
      </w:r>
      <w:r w:rsidR="007F572A" w:rsidRPr="002B7D16">
        <w:rPr>
          <w:rFonts w:cs="Mangal"/>
        </w:rPr>
        <w:t>.</w:t>
      </w:r>
    </w:p>
    <w:p w14:paraId="6FEB03D8" w14:textId="77777777" w:rsidR="00DB5B46" w:rsidRPr="002B7D16" w:rsidRDefault="00DB5B46" w:rsidP="002B7D16">
      <w:pPr>
        <w:rPr>
          <w:rFonts w:cs="Mangal"/>
        </w:rPr>
      </w:pPr>
    </w:p>
    <w:p w14:paraId="2BAA1B87" w14:textId="57BB847A" w:rsidR="00347E50" w:rsidRPr="002B7D16" w:rsidRDefault="00347E50" w:rsidP="007C53D6">
      <w:pPr>
        <w:rPr>
          <w:rFonts w:cs="Mangal"/>
        </w:rPr>
      </w:pPr>
      <w:r w:rsidRPr="002B7D16">
        <w:rPr>
          <w:rFonts w:cs="Mangal"/>
        </w:rPr>
        <w:t xml:space="preserve">“Voice or Vision: Moral Development in Gilligan and Murdoch,” </w:t>
      </w:r>
      <w:r w:rsidRPr="00425FF6">
        <w:rPr>
          <w:rFonts w:cs="Mangal"/>
          <w:i/>
        </w:rPr>
        <w:t>Continuum</w:t>
      </w:r>
      <w:r w:rsidRPr="002B7D16">
        <w:rPr>
          <w:rFonts w:cs="Mangal"/>
        </w:rPr>
        <w:t xml:space="preserve"> (1:3), pp. 131-141.</w:t>
      </w:r>
    </w:p>
    <w:p w14:paraId="37EED3B3" w14:textId="77777777" w:rsidR="00347E50" w:rsidRPr="002B7D16" w:rsidRDefault="00347E50" w:rsidP="007C53D6">
      <w:pPr>
        <w:rPr>
          <w:rFonts w:cs="Mangal"/>
        </w:rPr>
      </w:pPr>
    </w:p>
    <w:p w14:paraId="603C42B5" w14:textId="4FD61DBA" w:rsidR="00347E50" w:rsidRPr="002B7D16" w:rsidRDefault="00347E50" w:rsidP="007C53D6">
      <w:pPr>
        <w:rPr>
          <w:rFonts w:cs="Mangal"/>
        </w:rPr>
      </w:pPr>
      <w:r w:rsidRPr="002B7D16">
        <w:rPr>
          <w:rFonts w:cs="Mangal"/>
        </w:rPr>
        <w:t>“</w:t>
      </w:r>
      <w:r w:rsidR="00EF09F5" w:rsidRPr="002B7D16">
        <w:rPr>
          <w:rFonts w:cs="Mangal"/>
        </w:rPr>
        <w:t xml:space="preserve">Fundamentalism as Literary Criticism: </w:t>
      </w:r>
      <w:r w:rsidRPr="002B7D16">
        <w:rPr>
          <w:rFonts w:cs="Mangal"/>
        </w:rPr>
        <w:t>The Bible as Literature,”</w:t>
      </w:r>
      <w:r w:rsidR="00F9615F" w:rsidRPr="002B7D16">
        <w:rPr>
          <w:rFonts w:cs="Mangal"/>
        </w:rPr>
        <w:t xml:space="preserve"> (on Robert Alter &amp; Frank Kermode, eds. </w:t>
      </w:r>
      <w:r w:rsidR="00F9615F" w:rsidRPr="00DE1152">
        <w:rPr>
          <w:rFonts w:cs="Mangal"/>
          <w:i/>
          <w:iCs/>
        </w:rPr>
        <w:t>The Literary Guide to the Bible</w:t>
      </w:r>
      <w:r w:rsidR="00F9615F" w:rsidRPr="002B7D16">
        <w:rPr>
          <w:rFonts w:cs="Mangal"/>
        </w:rPr>
        <w:t>)</w:t>
      </w:r>
      <w:r w:rsidRPr="002B7D16">
        <w:rPr>
          <w:rFonts w:cs="Mangal"/>
        </w:rPr>
        <w:t xml:space="preserve"> </w:t>
      </w:r>
      <w:r w:rsidRPr="00425FF6">
        <w:rPr>
          <w:rFonts w:cs="Mangal"/>
          <w:i/>
        </w:rPr>
        <w:t>Annals of Scholarship</w:t>
      </w:r>
      <w:r w:rsidRPr="002B7D16">
        <w:rPr>
          <w:rFonts w:cs="Mangal"/>
        </w:rPr>
        <w:t xml:space="preserve"> (Special Issue on Religion and the Humanities) (6:4), pp. 425-435.</w:t>
      </w:r>
    </w:p>
    <w:p w14:paraId="02D7FAF1" w14:textId="77777777" w:rsidR="00347E50" w:rsidRPr="002B7D16" w:rsidRDefault="00347E50" w:rsidP="007C53D6">
      <w:pPr>
        <w:rPr>
          <w:rFonts w:cs="Mangal"/>
        </w:rPr>
      </w:pPr>
    </w:p>
    <w:p w14:paraId="32C29338" w14:textId="643F4781" w:rsidR="00347E50" w:rsidRDefault="00347E50" w:rsidP="007C53D6">
      <w:pPr>
        <w:rPr>
          <w:rFonts w:cs="Mangal"/>
        </w:rPr>
      </w:pPr>
      <w:r w:rsidRPr="002B7D16">
        <w:rPr>
          <w:rFonts w:cs="Mangal"/>
        </w:rPr>
        <w:t>“Theory and Practice in Literary Criticism: The Test Case of Intention,”</w:t>
      </w:r>
      <w:r w:rsidR="00F9615F" w:rsidRPr="002B7D16">
        <w:rPr>
          <w:rFonts w:cs="Mangal"/>
        </w:rPr>
        <w:t xml:space="preserve"> (on </w:t>
      </w:r>
      <w:r w:rsidR="00F9615F" w:rsidRPr="002B7D16">
        <w:rPr>
          <w:rFonts w:cs="Mangal" w:hint="eastAsia"/>
        </w:rPr>
        <w:t>“</w:t>
      </w:r>
      <w:r w:rsidR="00F9615F" w:rsidRPr="002B7D16">
        <w:rPr>
          <w:rFonts w:cs="Mangal"/>
        </w:rPr>
        <w:t>Against Theory</w:t>
      </w:r>
      <w:r w:rsidR="00F9615F" w:rsidRPr="002B7D16">
        <w:rPr>
          <w:rFonts w:cs="Mangal" w:hint="eastAsia"/>
        </w:rPr>
        <w:t>”</w:t>
      </w:r>
      <w:r w:rsidR="00F9615F" w:rsidRPr="002B7D16">
        <w:rPr>
          <w:rFonts w:cs="Mangal"/>
        </w:rPr>
        <w:t xml:space="preserve"> by Walter Benn Michaels and Steven Knapp)</w:t>
      </w:r>
      <w:r w:rsidRPr="002B7D16">
        <w:rPr>
          <w:rFonts w:cs="Mangal"/>
        </w:rPr>
        <w:t xml:space="preserve"> </w:t>
      </w:r>
      <w:r w:rsidRPr="00425FF6">
        <w:rPr>
          <w:rFonts w:cs="Mangal"/>
          <w:i/>
        </w:rPr>
        <w:t>Annals of Scholarship</w:t>
      </w:r>
      <w:r w:rsidRPr="002B7D16">
        <w:rPr>
          <w:rFonts w:cs="Mangal"/>
        </w:rPr>
        <w:t xml:space="preserve"> (Summer 1987), pp. 67-79.</w:t>
      </w:r>
    </w:p>
    <w:p w14:paraId="00D30CE4" w14:textId="77777777" w:rsidR="00DE1152" w:rsidRDefault="00DE1152" w:rsidP="007C53D6">
      <w:pPr>
        <w:rPr>
          <w:rFonts w:cs="Mangal"/>
        </w:rPr>
      </w:pPr>
    </w:p>
    <w:p w14:paraId="3BA22673" w14:textId="579CF992" w:rsidR="00DE1152" w:rsidRDefault="00DE1152" w:rsidP="007C53D6">
      <w:pPr>
        <w:rPr>
          <w:rFonts w:cs="Mangal"/>
        </w:rPr>
      </w:pPr>
      <w:r>
        <w:rPr>
          <w:rFonts w:cs="Mangal"/>
          <w:u w:val="single"/>
        </w:rPr>
        <w:t>Articles/Academic Administration</w:t>
      </w:r>
    </w:p>
    <w:p w14:paraId="4C8E588E" w14:textId="77777777" w:rsidR="00DE1152" w:rsidRDefault="00DE1152" w:rsidP="007C53D6">
      <w:pPr>
        <w:rPr>
          <w:rFonts w:cs="Mangal"/>
        </w:rPr>
      </w:pPr>
    </w:p>
    <w:p w14:paraId="606CBBC7" w14:textId="6AA6FF05" w:rsidR="00DE1152" w:rsidRDefault="00DE1152" w:rsidP="00DE1152">
      <w:r w:rsidRPr="002B7D16">
        <w:t xml:space="preserve">“The Dean and Students: A Divinity School Perspective,” in Kathleen D. </w:t>
      </w:r>
      <w:proofErr w:type="spellStart"/>
      <w:r w:rsidRPr="002B7D16">
        <w:t>Billman</w:t>
      </w:r>
      <w:proofErr w:type="spellEnd"/>
      <w:r w:rsidRPr="002B7D16">
        <w:t xml:space="preserve"> and Bruce C. Birch, eds., </w:t>
      </w:r>
      <w:r w:rsidRPr="002B7D16">
        <w:rPr>
          <w:u w:val="single"/>
        </w:rPr>
        <w:t>C(H)AOS Theory: Reflections of Chief Academic Officers in Theological Education</w:t>
      </w:r>
      <w:r w:rsidRPr="002B7D16">
        <w:t xml:space="preserve"> (</w:t>
      </w:r>
      <w:proofErr w:type="spellStart"/>
      <w:r w:rsidRPr="002B7D16">
        <w:t>Eerdman’s</w:t>
      </w:r>
      <w:proofErr w:type="spellEnd"/>
      <w:r w:rsidRPr="002B7D16">
        <w:t>, 2011), pp. 166-174.</w:t>
      </w:r>
      <w:r w:rsidR="00F73D7C">
        <w:t>*</w:t>
      </w:r>
      <w:r>
        <w:t xml:space="preserve"> </w:t>
      </w:r>
    </w:p>
    <w:p w14:paraId="466CA147" w14:textId="77777777" w:rsidR="00DE1152" w:rsidRDefault="00DE1152" w:rsidP="00DE1152"/>
    <w:p w14:paraId="5073EE6B" w14:textId="77777777" w:rsidR="00DE1152" w:rsidRDefault="00DE1152" w:rsidP="00DE1152">
      <w:r>
        <w:t xml:space="preserve">“Religion, the Public Good, and the Research University,” </w:t>
      </w:r>
      <w:r>
        <w:rPr>
          <w:i/>
        </w:rPr>
        <w:t>American Journal of Islamic Social Sciences</w:t>
      </w:r>
      <w:r>
        <w:t>, Winter 2010, pp. 149-155.*</w:t>
      </w:r>
    </w:p>
    <w:p w14:paraId="482DA187" w14:textId="77777777" w:rsidR="00DE1152" w:rsidRDefault="00DE1152" w:rsidP="00DE1152"/>
    <w:p w14:paraId="5A5CB6F4" w14:textId="5385819F" w:rsidR="00DE1152" w:rsidRDefault="00DE1152" w:rsidP="00DE1152">
      <w:pPr>
        <w:rPr>
          <w:rFonts w:cs="Mangal"/>
        </w:rPr>
      </w:pPr>
      <w:r w:rsidRPr="002B7D16">
        <w:rPr>
          <w:rFonts w:cs="Mangal"/>
        </w:rPr>
        <w:t xml:space="preserve">“Religion in the Academy,” </w:t>
      </w:r>
      <w:r w:rsidRPr="00425FF6">
        <w:rPr>
          <w:rFonts w:cs="Mangal"/>
          <w:i/>
        </w:rPr>
        <w:t>Criterion</w:t>
      </w:r>
      <w:r w:rsidRPr="002B7D16">
        <w:rPr>
          <w:rFonts w:cs="Mangal"/>
        </w:rPr>
        <w:t xml:space="preserve"> (Winter 2009). </w:t>
      </w:r>
    </w:p>
    <w:p w14:paraId="43CA861B" w14:textId="4B878F60" w:rsidR="00F73D7C" w:rsidRDefault="00F73D7C" w:rsidP="00DE1152">
      <w:pPr>
        <w:rPr>
          <w:rFonts w:cs="Mangal"/>
        </w:rPr>
      </w:pPr>
    </w:p>
    <w:p w14:paraId="05DFCE93" w14:textId="77777777" w:rsidR="00DE1152" w:rsidRDefault="00DE1152" w:rsidP="00DE1152">
      <w:pPr>
        <w:rPr>
          <w:rFonts w:cs="Mangal"/>
        </w:rPr>
      </w:pPr>
      <w:r w:rsidRPr="002B7D16">
        <w:rPr>
          <w:rFonts w:cs="Mangal"/>
        </w:rPr>
        <w:t xml:space="preserve">With Lucy Pick, “Introduction,” Special Issue on Pedagogy, </w:t>
      </w:r>
      <w:r w:rsidRPr="00425FF6">
        <w:rPr>
          <w:rFonts w:cs="Mangal"/>
          <w:i/>
        </w:rPr>
        <w:t>Criterion</w:t>
      </w:r>
      <w:r w:rsidRPr="002B7D16">
        <w:rPr>
          <w:rFonts w:cs="Mangal"/>
        </w:rPr>
        <w:t xml:space="preserve"> (Summer 2004).</w:t>
      </w:r>
    </w:p>
    <w:p w14:paraId="77D1C43E" w14:textId="77777777" w:rsidR="00DE1152" w:rsidRDefault="00DE1152" w:rsidP="00DE1152">
      <w:pPr>
        <w:rPr>
          <w:rFonts w:cs="Mangal"/>
        </w:rPr>
      </w:pPr>
    </w:p>
    <w:p w14:paraId="48796CA0" w14:textId="51B275F6" w:rsidR="00DE1152" w:rsidRDefault="00DE1152" w:rsidP="00DE1152">
      <w:pPr>
        <w:rPr>
          <w:rFonts w:cs="Mangal"/>
        </w:rPr>
      </w:pPr>
      <w:r w:rsidRPr="002B7D16" w:rsidDel="00DE1152">
        <w:rPr>
          <w:rFonts w:cs="Mangal"/>
        </w:rPr>
        <w:t xml:space="preserve">“The AAR Graduate Survey at First Blush: Initial Thoughts on Institutional Definition and Doctoral Areas of Concentration,” </w:t>
      </w:r>
      <w:r w:rsidRPr="00425FF6" w:rsidDel="00DE1152">
        <w:rPr>
          <w:rFonts w:cs="Mangal"/>
          <w:i/>
        </w:rPr>
        <w:t>Religious Studies News</w:t>
      </w:r>
      <w:r w:rsidRPr="002B7D16" w:rsidDel="00DE1152">
        <w:rPr>
          <w:rFonts w:cs="Mangal"/>
        </w:rPr>
        <w:t xml:space="preserve"> (March 2004), pp. 7, 18.</w:t>
      </w:r>
    </w:p>
    <w:p w14:paraId="46643DAD" w14:textId="0E9EF17D" w:rsidR="00F73D7C" w:rsidRDefault="00F73D7C" w:rsidP="00DE1152">
      <w:pPr>
        <w:rPr>
          <w:rFonts w:cs="Mangal"/>
        </w:rPr>
      </w:pPr>
    </w:p>
    <w:p w14:paraId="02A30182" w14:textId="239256E2" w:rsidR="00F73D7C" w:rsidRDefault="00F73D7C" w:rsidP="00DE1152">
      <w:pPr>
        <w:rPr>
          <w:rFonts w:cs="Mangal"/>
        </w:rPr>
      </w:pPr>
      <w:r w:rsidRPr="002B7D16">
        <w:rPr>
          <w:rFonts w:cs="Mangal"/>
        </w:rPr>
        <w:t xml:space="preserve">“In Tribute to Mark </w:t>
      </w:r>
      <w:proofErr w:type="spellStart"/>
      <w:r w:rsidRPr="002B7D16">
        <w:rPr>
          <w:rFonts w:cs="Mangal"/>
        </w:rPr>
        <w:t>Krupnick</w:t>
      </w:r>
      <w:proofErr w:type="spellEnd"/>
      <w:r w:rsidRPr="002B7D16">
        <w:rPr>
          <w:rFonts w:cs="Mangal"/>
        </w:rPr>
        <w:t xml:space="preserve">,” </w:t>
      </w:r>
      <w:r w:rsidRPr="00425FF6">
        <w:rPr>
          <w:rFonts w:cs="Mangal"/>
          <w:i/>
        </w:rPr>
        <w:t>Criterion</w:t>
      </w:r>
      <w:r w:rsidRPr="002B7D16">
        <w:rPr>
          <w:rFonts w:cs="Mangal"/>
        </w:rPr>
        <w:t xml:space="preserve"> (Spring 2002), pp. 11-12.</w:t>
      </w:r>
    </w:p>
    <w:p w14:paraId="75492012" w14:textId="77777777" w:rsidR="00DE1152" w:rsidRDefault="00DE1152" w:rsidP="00DE1152">
      <w:pPr>
        <w:rPr>
          <w:rFonts w:cs="Mangal"/>
        </w:rPr>
      </w:pPr>
    </w:p>
    <w:p w14:paraId="36675F60" w14:textId="77777777" w:rsidR="00DE1152" w:rsidRDefault="00DE1152" w:rsidP="00DE1152">
      <w:pPr>
        <w:rPr>
          <w:rFonts w:cs="Mangal"/>
        </w:rPr>
      </w:pPr>
      <w:r w:rsidRPr="002B7D16">
        <w:rPr>
          <w:rFonts w:cs="Mangal"/>
        </w:rPr>
        <w:t xml:space="preserve">“Survey of Employers Provides Data on Placement Trends in Biblical and Religious Studies,” </w:t>
      </w:r>
      <w:r w:rsidRPr="00425FF6">
        <w:rPr>
          <w:rFonts w:cs="Mangal"/>
          <w:i/>
        </w:rPr>
        <w:t>Religious Studies News</w:t>
      </w:r>
      <w:r w:rsidRPr="002B7D16">
        <w:rPr>
          <w:rFonts w:cs="Mangal"/>
        </w:rPr>
        <w:t xml:space="preserve"> (May 1998), pp. 18-19.</w:t>
      </w:r>
    </w:p>
    <w:p w14:paraId="014113F7" w14:textId="77777777" w:rsidR="00F478A4" w:rsidRDefault="00F478A4" w:rsidP="00DE1152">
      <w:pPr>
        <w:rPr>
          <w:rFonts w:cs="Mangal"/>
        </w:rPr>
      </w:pPr>
    </w:p>
    <w:p w14:paraId="10987280" w14:textId="6C16D6A1" w:rsidR="00F478A4" w:rsidRPr="002B7D16" w:rsidRDefault="00E745CB" w:rsidP="00F478A4">
      <w:pPr>
        <w:rPr>
          <w:rFonts w:cs="Mangal"/>
        </w:rPr>
      </w:pPr>
      <w:r>
        <w:rPr>
          <w:rFonts w:cs="Mangal"/>
        </w:rPr>
        <w:t>[</w:t>
      </w:r>
      <w:r w:rsidR="00F478A4" w:rsidRPr="002B7D16">
        <w:rPr>
          <w:rFonts w:cs="Mangal"/>
        </w:rPr>
        <w:t xml:space="preserve">As Dean of the Divinity School, 20 “letters” to alumni/ae and friends of approximately 1,000 words each on select topics in theological education, religion, and public life.  Published in Circa, available on-line at: </w:t>
      </w:r>
      <w:hyperlink r:id="rId9" w:history="1">
        <w:r w:rsidR="00F478A4" w:rsidRPr="002B7D16">
          <w:rPr>
            <w:rStyle w:val="Hyperlink"/>
            <w:rFonts w:cs="Mangal"/>
          </w:rPr>
          <w:t>http://divinity.uchicago.edu/martycenter/publications/circa/index.shtml</w:t>
        </w:r>
      </w:hyperlink>
      <w:r>
        <w:rPr>
          <w:rStyle w:val="Hyperlink"/>
          <w:rFonts w:cs="Mangal"/>
        </w:rPr>
        <w:t>]</w:t>
      </w:r>
    </w:p>
    <w:p w14:paraId="38A798AA" w14:textId="77777777" w:rsidR="00F478A4" w:rsidRPr="002B7D16" w:rsidRDefault="00F478A4" w:rsidP="00DE1152">
      <w:pPr>
        <w:rPr>
          <w:rFonts w:cs="Mangal"/>
        </w:rPr>
      </w:pPr>
    </w:p>
    <w:p w14:paraId="11604C9A" w14:textId="77777777" w:rsidR="00DE1152" w:rsidRPr="002B7D16" w:rsidRDefault="00DE1152" w:rsidP="00DE1152">
      <w:pPr>
        <w:rPr>
          <w:rFonts w:cs="Mangal"/>
        </w:rPr>
      </w:pPr>
    </w:p>
    <w:p w14:paraId="44328871" w14:textId="77777777" w:rsidR="008C0925" w:rsidRPr="002B7D16" w:rsidRDefault="00347E50" w:rsidP="007C53D6">
      <w:pPr>
        <w:rPr>
          <w:rFonts w:cs="Mangal"/>
        </w:rPr>
      </w:pPr>
      <w:r w:rsidRPr="002B7D16">
        <w:rPr>
          <w:rFonts w:cs="Mangal"/>
          <w:u w:val="single"/>
        </w:rPr>
        <w:t>Encyclopedia</w:t>
      </w:r>
      <w:r w:rsidRPr="002B7D16">
        <w:rPr>
          <w:rFonts w:cs="Mangal"/>
        </w:rPr>
        <w:t xml:space="preserve"> </w:t>
      </w:r>
      <w:r w:rsidRPr="002B7D16">
        <w:rPr>
          <w:rFonts w:cs="Mangal"/>
          <w:u w:val="single"/>
        </w:rPr>
        <w:t>Entries</w:t>
      </w:r>
    </w:p>
    <w:p w14:paraId="4A1960D7" w14:textId="77777777" w:rsidR="00375E51" w:rsidRDefault="00375E51" w:rsidP="007C53D6">
      <w:pPr>
        <w:rPr>
          <w:rFonts w:cs="Mangal"/>
        </w:rPr>
      </w:pPr>
    </w:p>
    <w:p w14:paraId="4AA4EFD9" w14:textId="656ACA69" w:rsidR="00375E51" w:rsidRDefault="00375E51" w:rsidP="007C53D6">
      <w:pPr>
        <w:rPr>
          <w:rFonts w:cs="Mangal"/>
        </w:rPr>
      </w:pPr>
      <w:r>
        <w:rPr>
          <w:rFonts w:cs="Mangal"/>
        </w:rPr>
        <w:t>“</w:t>
      </w:r>
      <w:proofErr w:type="spellStart"/>
      <w:r>
        <w:rPr>
          <w:rFonts w:cs="Mangal"/>
        </w:rPr>
        <w:t>Ricoeur</w:t>
      </w:r>
      <w:proofErr w:type="spellEnd"/>
      <w:r>
        <w:rPr>
          <w:rFonts w:cs="Mangal"/>
        </w:rPr>
        <w:t xml:space="preserve">, Paul,” </w:t>
      </w:r>
      <w:r w:rsidRPr="00116521">
        <w:rPr>
          <w:rFonts w:cs="Mangal"/>
          <w:i/>
          <w:iCs/>
        </w:rPr>
        <w:t>Encyclopedia of Philosophy of Religion</w:t>
      </w:r>
      <w:r>
        <w:rPr>
          <w:rFonts w:cs="Mangal"/>
        </w:rPr>
        <w:t xml:space="preserve"> (forthcoming)</w:t>
      </w:r>
    </w:p>
    <w:p w14:paraId="4334CA76" w14:textId="77777777" w:rsidR="00E745CB" w:rsidRPr="002B7D16" w:rsidRDefault="00E745CB" w:rsidP="007C53D6">
      <w:pPr>
        <w:rPr>
          <w:rFonts w:cs="Mangal"/>
        </w:rPr>
      </w:pPr>
    </w:p>
    <w:p w14:paraId="351591DC" w14:textId="3A05DF01" w:rsidR="00284D44" w:rsidRPr="002B7D16" w:rsidRDefault="00284D44" w:rsidP="007C53D6">
      <w:pPr>
        <w:rPr>
          <w:rFonts w:cs="Mangal"/>
        </w:rPr>
      </w:pPr>
      <w:r w:rsidRPr="002B7D16">
        <w:rPr>
          <w:rFonts w:cs="Mangal"/>
        </w:rPr>
        <w:t xml:space="preserve">“Erich </w:t>
      </w:r>
      <w:proofErr w:type="spellStart"/>
      <w:r w:rsidRPr="002B7D16">
        <w:rPr>
          <w:rFonts w:cs="Mangal"/>
        </w:rPr>
        <w:t>Auerbach</w:t>
      </w:r>
      <w:proofErr w:type="spellEnd"/>
      <w:r w:rsidRPr="002B7D16">
        <w:rPr>
          <w:rFonts w:cs="Mangal"/>
        </w:rPr>
        <w:t>,”</w:t>
      </w:r>
      <w:r w:rsidR="00C85A27" w:rsidRPr="002B7D16">
        <w:rPr>
          <w:rFonts w:cs="Mangal"/>
        </w:rPr>
        <w:t xml:space="preserve"> </w:t>
      </w:r>
      <w:r w:rsidR="00C85A27" w:rsidRPr="002B7D16">
        <w:rPr>
          <w:rFonts w:cs="Mangal" w:hint="eastAsia"/>
        </w:rPr>
        <w:t>“</w:t>
      </w:r>
      <w:r w:rsidR="00C85A27" w:rsidRPr="002B7D16">
        <w:rPr>
          <w:rFonts w:cs="Mangal"/>
        </w:rPr>
        <w:t>Faith,</w:t>
      </w:r>
      <w:r w:rsidR="00C85A27" w:rsidRPr="002B7D16">
        <w:rPr>
          <w:rFonts w:cs="Mangal" w:hint="eastAsia"/>
        </w:rPr>
        <w:t>”</w:t>
      </w:r>
      <w:r w:rsidR="00C85A27" w:rsidRPr="002B7D16">
        <w:rPr>
          <w:rFonts w:cs="Mangal"/>
        </w:rPr>
        <w:t xml:space="preserve"> </w:t>
      </w:r>
      <w:r w:rsidR="00C85A27" w:rsidRPr="002B7D16">
        <w:rPr>
          <w:rFonts w:cs="Mangal" w:hint="eastAsia"/>
        </w:rPr>
        <w:t>“</w:t>
      </w:r>
      <w:r w:rsidR="00C85A27" w:rsidRPr="002B7D16">
        <w:rPr>
          <w:rFonts w:cs="Mangal"/>
        </w:rPr>
        <w:t>Fate,</w:t>
      </w:r>
      <w:r w:rsidR="00C85A27" w:rsidRPr="002B7D16">
        <w:rPr>
          <w:rFonts w:cs="Mangal" w:hint="eastAsia"/>
        </w:rPr>
        <w:t>”</w:t>
      </w:r>
      <w:r w:rsidR="00C85A27" w:rsidRPr="002B7D16">
        <w:rPr>
          <w:rFonts w:cs="Mangal"/>
        </w:rPr>
        <w:t xml:space="preserve"> </w:t>
      </w:r>
      <w:r w:rsidR="00C85A27" w:rsidRPr="002B7D16">
        <w:rPr>
          <w:rFonts w:cs="Mangal" w:hint="eastAsia"/>
        </w:rPr>
        <w:t>“</w:t>
      </w:r>
      <w:r w:rsidR="00C85A27" w:rsidRPr="002B7D16">
        <w:rPr>
          <w:rFonts w:cs="Mangal"/>
        </w:rPr>
        <w:t>Felix Culpa,</w:t>
      </w:r>
      <w:r w:rsidR="00C85A27" w:rsidRPr="002B7D16">
        <w:rPr>
          <w:rFonts w:cs="Mangal" w:hint="eastAsia"/>
        </w:rPr>
        <w:t>”</w:t>
      </w:r>
      <w:r w:rsidRPr="002B7D16">
        <w:rPr>
          <w:rFonts w:cs="Mangal"/>
        </w:rPr>
        <w:t xml:space="preserve"> </w:t>
      </w:r>
      <w:r w:rsidR="00425FF6">
        <w:rPr>
          <w:rFonts w:cs="Mangal"/>
        </w:rPr>
        <w:t xml:space="preserve"> “God,”</w:t>
      </w:r>
      <w:r w:rsidR="00107CD6">
        <w:rPr>
          <w:rFonts w:cs="Mangal"/>
        </w:rPr>
        <w:t xml:space="preserve"> “Grace,”</w:t>
      </w:r>
      <w:r w:rsidR="00A92829" w:rsidRPr="002B7D16">
        <w:rPr>
          <w:rFonts w:cs="Mangal"/>
        </w:rPr>
        <w:t xml:space="preserve"> </w:t>
      </w:r>
      <w:r w:rsidR="00A92829" w:rsidRPr="00DE1152">
        <w:rPr>
          <w:rFonts w:cs="Mangal"/>
          <w:i/>
          <w:iCs/>
        </w:rPr>
        <w:t xml:space="preserve">Encyclopedia of the Bible and Its </w:t>
      </w:r>
      <w:r w:rsidR="00C85A27" w:rsidRPr="00DE1152">
        <w:rPr>
          <w:rFonts w:cs="Mangal"/>
          <w:i/>
          <w:iCs/>
        </w:rPr>
        <w:t>Reception</w:t>
      </w:r>
    </w:p>
    <w:p w14:paraId="1789795E" w14:textId="77777777" w:rsidR="00284D44" w:rsidRPr="002B7D16" w:rsidRDefault="00284D44" w:rsidP="007C53D6">
      <w:pPr>
        <w:rPr>
          <w:rFonts w:cs="Mangal"/>
        </w:rPr>
      </w:pPr>
    </w:p>
    <w:p w14:paraId="6F84B244" w14:textId="51B3BE1E" w:rsidR="00313472" w:rsidRPr="00425FF6" w:rsidRDefault="00313472" w:rsidP="007C53D6">
      <w:pPr>
        <w:rPr>
          <w:rFonts w:cs="Mangal"/>
          <w:i/>
        </w:rPr>
      </w:pPr>
      <w:r w:rsidRPr="002B7D16">
        <w:rPr>
          <w:rFonts w:cs="Mangal"/>
        </w:rPr>
        <w:t xml:space="preserve">“Christianity,” “Jesus,” </w:t>
      </w:r>
      <w:r w:rsidRPr="00DE1152">
        <w:rPr>
          <w:rFonts w:cs="Mangal"/>
          <w:i/>
          <w:iCs/>
        </w:rPr>
        <w:t>Benet’s Reader’s Encyclopedia</w:t>
      </w:r>
    </w:p>
    <w:p w14:paraId="50B7CE2B" w14:textId="77777777" w:rsidR="00313472" w:rsidRPr="00425FF6" w:rsidRDefault="00313472" w:rsidP="007C53D6">
      <w:pPr>
        <w:rPr>
          <w:rFonts w:cs="Mangal"/>
          <w:i/>
        </w:rPr>
      </w:pPr>
    </w:p>
    <w:p w14:paraId="366D1E04" w14:textId="77777777" w:rsidR="00B80630" w:rsidRPr="002B7D16" w:rsidRDefault="0027701D" w:rsidP="007C53D6">
      <w:pPr>
        <w:rPr>
          <w:rFonts w:cs="Mangal"/>
        </w:rPr>
      </w:pPr>
      <w:r w:rsidRPr="002B7D16">
        <w:rPr>
          <w:rFonts w:cs="Mangal"/>
        </w:rPr>
        <w:lastRenderedPageBreak/>
        <w:t xml:space="preserve">“Law and Religion: Law, Religion, and Literature,” in </w:t>
      </w:r>
      <w:r w:rsidRPr="00DE1152">
        <w:rPr>
          <w:rFonts w:cs="Mangal"/>
          <w:i/>
          <w:iCs/>
        </w:rPr>
        <w:t>The Encyclopedia of Religion</w:t>
      </w:r>
      <w:r w:rsidRPr="002B7D16">
        <w:rPr>
          <w:rFonts w:cs="Mangal"/>
        </w:rPr>
        <w:t>, 2n</w:t>
      </w:r>
      <w:r w:rsidR="00805EA7" w:rsidRPr="002B7D16">
        <w:rPr>
          <w:rFonts w:cs="Mangal"/>
        </w:rPr>
        <w:t>d</w:t>
      </w:r>
      <w:r w:rsidRPr="002B7D16">
        <w:rPr>
          <w:rFonts w:cs="Mangal"/>
        </w:rPr>
        <w:t xml:space="preserve"> ed., (New York: MacMillan, </w:t>
      </w:r>
      <w:r w:rsidR="00440E11" w:rsidRPr="002B7D16">
        <w:rPr>
          <w:rFonts w:cs="Mangal"/>
        </w:rPr>
        <w:t>2005</w:t>
      </w:r>
      <w:r w:rsidRPr="002B7D16">
        <w:rPr>
          <w:rFonts w:cs="Mangal"/>
        </w:rPr>
        <w:t>)</w:t>
      </w:r>
    </w:p>
    <w:p w14:paraId="1325437E" w14:textId="77777777" w:rsidR="00C1411A" w:rsidRPr="002B7D16" w:rsidRDefault="00C1411A" w:rsidP="007C53D6">
      <w:pPr>
        <w:rPr>
          <w:rFonts w:cs="Mangal"/>
        </w:rPr>
      </w:pPr>
    </w:p>
    <w:p w14:paraId="179AE98E" w14:textId="7BC9A1C2" w:rsidR="00347E50" w:rsidRPr="002B7D16" w:rsidRDefault="00347E50" w:rsidP="00347E50">
      <w:pPr>
        <w:rPr>
          <w:rFonts w:cs="Mangal"/>
        </w:rPr>
      </w:pPr>
      <w:r w:rsidRPr="002B7D16">
        <w:rPr>
          <w:rFonts w:cs="Mangal"/>
        </w:rPr>
        <w:t>“Henry Fielding,” “Robert Browning,” “Northrop Frye,”</w:t>
      </w:r>
      <w:r w:rsidR="00865E33" w:rsidRPr="002B7D16">
        <w:rPr>
          <w:rFonts w:cs="Mangal"/>
        </w:rPr>
        <w:t xml:space="preserve"> “William Tyndale,” in </w:t>
      </w:r>
      <w:r w:rsidRPr="00DE1152">
        <w:rPr>
          <w:rFonts w:cs="Mangal"/>
          <w:i/>
          <w:iCs/>
        </w:rPr>
        <w:t xml:space="preserve">Die Religion in Geschichte und </w:t>
      </w:r>
      <w:proofErr w:type="spellStart"/>
      <w:r w:rsidRPr="00DE1152">
        <w:rPr>
          <w:rFonts w:cs="Mangal"/>
          <w:i/>
          <w:iCs/>
        </w:rPr>
        <w:t>Gegenwart</w:t>
      </w:r>
      <w:proofErr w:type="spellEnd"/>
      <w:r w:rsidRPr="00425FF6">
        <w:rPr>
          <w:rFonts w:cs="Mangal"/>
          <w:i/>
        </w:rPr>
        <w:t>,</w:t>
      </w:r>
      <w:r w:rsidRPr="002B7D16">
        <w:rPr>
          <w:rFonts w:cs="Mangal"/>
        </w:rPr>
        <w:t xml:space="preserve"> 4</w:t>
      </w:r>
      <w:r w:rsidRPr="002B7D16">
        <w:rPr>
          <w:rFonts w:cs="Mangal"/>
          <w:vertAlign w:val="superscript"/>
        </w:rPr>
        <w:t>th</w:t>
      </w:r>
      <w:r w:rsidRPr="002B7D16">
        <w:rPr>
          <w:rFonts w:cs="Mangal"/>
        </w:rPr>
        <w:t xml:space="preserve"> ed. (</w:t>
      </w:r>
      <w:proofErr w:type="spellStart"/>
      <w:r w:rsidRPr="002B7D16">
        <w:rPr>
          <w:rFonts w:cs="Mangal"/>
        </w:rPr>
        <w:t>Tuebingen</w:t>
      </w:r>
      <w:proofErr w:type="spellEnd"/>
      <w:r w:rsidRPr="002B7D16">
        <w:rPr>
          <w:rFonts w:cs="Mangal"/>
        </w:rPr>
        <w:t xml:space="preserve">: J.C.B. Mohr/Paul </w:t>
      </w:r>
      <w:proofErr w:type="spellStart"/>
      <w:r w:rsidRPr="002B7D16">
        <w:rPr>
          <w:rFonts w:cs="Mangal"/>
        </w:rPr>
        <w:t>Siebeck</w:t>
      </w:r>
      <w:proofErr w:type="spellEnd"/>
      <w:r w:rsidRPr="002B7D16">
        <w:rPr>
          <w:rFonts w:cs="Mangal"/>
        </w:rPr>
        <w:t>), forthcoming.</w:t>
      </w:r>
    </w:p>
    <w:p w14:paraId="2CFEA994" w14:textId="77777777" w:rsidR="00347E50" w:rsidRPr="002B7D16" w:rsidRDefault="00347E50" w:rsidP="007C53D6">
      <w:pPr>
        <w:rPr>
          <w:rFonts w:cs="Mangal"/>
        </w:rPr>
      </w:pPr>
    </w:p>
    <w:p w14:paraId="40BC670F" w14:textId="77777777" w:rsidR="00347E50" w:rsidRDefault="00347E50" w:rsidP="007C53D6">
      <w:pPr>
        <w:rPr>
          <w:rFonts w:cs="Mangal"/>
        </w:rPr>
      </w:pPr>
      <w:r w:rsidRPr="002B7D16">
        <w:rPr>
          <w:rFonts w:cs="Mangal"/>
        </w:rPr>
        <w:t xml:space="preserve">“Religious Symbolism,” </w:t>
      </w:r>
      <w:r w:rsidRPr="00DE1152">
        <w:rPr>
          <w:rFonts w:cs="Mangal"/>
          <w:i/>
          <w:iCs/>
        </w:rPr>
        <w:t xml:space="preserve">Encyclopedia </w:t>
      </w:r>
      <w:proofErr w:type="spellStart"/>
      <w:r w:rsidRPr="00DE1152">
        <w:rPr>
          <w:rFonts w:cs="Mangal"/>
          <w:i/>
          <w:iCs/>
        </w:rPr>
        <w:t>Brittanica</w:t>
      </w:r>
      <w:proofErr w:type="spellEnd"/>
      <w:r w:rsidR="00EF09F5" w:rsidRPr="002B7D16">
        <w:rPr>
          <w:rFonts w:cs="Mangal"/>
        </w:rPr>
        <w:t xml:space="preserve"> (</w:t>
      </w:r>
      <w:proofErr w:type="spellStart"/>
      <w:r w:rsidRPr="002B7D16">
        <w:rPr>
          <w:rFonts w:cs="Mangal"/>
        </w:rPr>
        <w:t>micropedia</w:t>
      </w:r>
      <w:proofErr w:type="spellEnd"/>
      <w:r w:rsidRPr="002B7D16">
        <w:rPr>
          <w:rFonts w:cs="Mangal"/>
        </w:rPr>
        <w:t xml:space="preserve"> edition</w:t>
      </w:r>
      <w:r w:rsidR="00EF09F5" w:rsidRPr="002B7D16">
        <w:rPr>
          <w:rFonts w:cs="Mangal"/>
        </w:rPr>
        <w:t>)</w:t>
      </w:r>
    </w:p>
    <w:p w14:paraId="6775720C" w14:textId="77777777" w:rsidR="00F53412" w:rsidRDefault="00F53412" w:rsidP="007C53D6">
      <w:pPr>
        <w:rPr>
          <w:rFonts w:cs="Mangal"/>
        </w:rPr>
      </w:pPr>
    </w:p>
    <w:p w14:paraId="5A4586B2" w14:textId="1A8F26D3" w:rsidR="00F53412" w:rsidRDefault="00F53412" w:rsidP="00F53412">
      <w:pPr>
        <w:rPr>
          <w:rFonts w:cs="Mangal"/>
          <w:u w:val="single"/>
        </w:rPr>
      </w:pPr>
      <w:r>
        <w:rPr>
          <w:rFonts w:cs="Mangal"/>
          <w:u w:val="single"/>
        </w:rPr>
        <w:t xml:space="preserve">Book </w:t>
      </w:r>
      <w:r w:rsidRPr="002B7D16">
        <w:rPr>
          <w:rFonts w:cs="Mangal"/>
          <w:u w:val="single"/>
        </w:rPr>
        <w:t>Reviews</w:t>
      </w:r>
    </w:p>
    <w:p w14:paraId="00D1321D" w14:textId="747C449E" w:rsidR="00B67934" w:rsidRDefault="00B67934" w:rsidP="00F53412">
      <w:pPr>
        <w:rPr>
          <w:rFonts w:cs="Mangal"/>
          <w:u w:val="single"/>
        </w:rPr>
      </w:pPr>
    </w:p>
    <w:p w14:paraId="5E61698B" w14:textId="2827B2E0" w:rsidR="00B67934" w:rsidRPr="00B67934" w:rsidRDefault="00B67934" w:rsidP="00F53412">
      <w:pPr>
        <w:rPr>
          <w:rFonts w:cs="Mangal"/>
          <w:u w:val="single"/>
        </w:rPr>
      </w:pPr>
      <w:r>
        <w:rPr>
          <w:rFonts w:cs="Mangal"/>
          <w:u w:val="single"/>
        </w:rPr>
        <w:t xml:space="preserve">Eric </w:t>
      </w:r>
      <w:proofErr w:type="spellStart"/>
      <w:r>
        <w:rPr>
          <w:rFonts w:cs="Mangal"/>
          <w:u w:val="single"/>
        </w:rPr>
        <w:t>Ziolkowski</w:t>
      </w:r>
      <w:proofErr w:type="spellEnd"/>
      <w:r>
        <w:rPr>
          <w:rFonts w:cs="Mangal"/>
          <w:u w:val="single"/>
        </w:rPr>
        <w:t xml:space="preserve">, </w:t>
      </w:r>
      <w:r>
        <w:rPr>
          <w:rFonts w:cs="Mangal"/>
          <w:i/>
          <w:iCs/>
          <w:u w:val="single"/>
        </w:rPr>
        <w:t>Religion and Literature</w:t>
      </w:r>
      <w:r>
        <w:rPr>
          <w:rFonts w:cs="Mangal"/>
          <w:u w:val="single"/>
        </w:rPr>
        <w:t xml:space="preserve"> (</w:t>
      </w:r>
      <w:r>
        <w:rPr>
          <w:rFonts w:cs="Mangal"/>
          <w:i/>
          <w:iCs/>
          <w:u w:val="single"/>
        </w:rPr>
        <w:t>Literature &amp; Theology</w:t>
      </w:r>
      <w:r>
        <w:rPr>
          <w:rFonts w:cs="Mangal"/>
          <w:u w:val="single"/>
        </w:rPr>
        <w:t>, forthcoming)</w:t>
      </w:r>
    </w:p>
    <w:p w14:paraId="384D4FA1" w14:textId="77777777" w:rsidR="00F53412" w:rsidRDefault="00F53412" w:rsidP="00F53412">
      <w:pPr>
        <w:rPr>
          <w:rFonts w:cs="Mangal"/>
        </w:rPr>
      </w:pPr>
    </w:p>
    <w:p w14:paraId="13F0F099" w14:textId="28E4F58A" w:rsidR="00F73D7C" w:rsidRPr="00F73D7C" w:rsidRDefault="00F73D7C" w:rsidP="00F53412">
      <w:pPr>
        <w:rPr>
          <w:rFonts w:cs="Mangal"/>
        </w:rPr>
      </w:pPr>
      <w:r>
        <w:rPr>
          <w:rFonts w:cs="Mangal"/>
        </w:rPr>
        <w:t xml:space="preserve">Edward Baring, </w:t>
      </w:r>
      <w:r>
        <w:rPr>
          <w:rFonts w:cs="Mangal"/>
          <w:i/>
          <w:iCs/>
        </w:rPr>
        <w:t xml:space="preserve">Converts to the </w:t>
      </w:r>
      <w:proofErr w:type="spellStart"/>
      <w:r>
        <w:rPr>
          <w:rFonts w:cs="Mangal"/>
          <w:i/>
          <w:iCs/>
        </w:rPr>
        <w:t>Real:Catholicism</w:t>
      </w:r>
      <w:proofErr w:type="spellEnd"/>
      <w:r>
        <w:rPr>
          <w:rFonts w:cs="Mangal"/>
          <w:i/>
          <w:iCs/>
        </w:rPr>
        <w:t xml:space="preserve"> and the Making of Continental Philosophy</w:t>
      </w:r>
      <w:r>
        <w:rPr>
          <w:rFonts w:cs="Mangal"/>
        </w:rPr>
        <w:t xml:space="preserve"> (</w:t>
      </w:r>
      <w:r>
        <w:rPr>
          <w:rFonts w:cs="Mangal"/>
          <w:i/>
          <w:iCs/>
        </w:rPr>
        <w:t xml:space="preserve">The Journal of Religion, </w:t>
      </w:r>
      <w:r>
        <w:rPr>
          <w:rFonts w:cs="Mangal"/>
        </w:rPr>
        <w:t>forthcoming)</w:t>
      </w:r>
    </w:p>
    <w:p w14:paraId="5DACD6CE" w14:textId="77777777" w:rsidR="00F73D7C" w:rsidRDefault="00F73D7C" w:rsidP="00F53412">
      <w:pPr>
        <w:rPr>
          <w:rFonts w:cs="Mangal"/>
        </w:rPr>
      </w:pPr>
    </w:p>
    <w:p w14:paraId="05D6ED66" w14:textId="1D4AE7D7" w:rsidR="00F73D7C" w:rsidRPr="00F73D7C" w:rsidRDefault="00F73D7C" w:rsidP="00F53412">
      <w:pPr>
        <w:rPr>
          <w:rFonts w:cs="Mangal"/>
        </w:rPr>
      </w:pPr>
      <w:r>
        <w:rPr>
          <w:rFonts w:cs="Mangal"/>
        </w:rPr>
        <w:t xml:space="preserve">Mark Bosco &amp; Brent Little, eds., </w:t>
      </w:r>
      <w:r>
        <w:rPr>
          <w:rFonts w:cs="Mangal"/>
          <w:i/>
          <w:iCs/>
        </w:rPr>
        <w:t>Revelation and Convergence: Flannery O’Connor and the Catholic Intellectual Tradition</w:t>
      </w:r>
      <w:r>
        <w:rPr>
          <w:rFonts w:cs="Mangal"/>
        </w:rPr>
        <w:t xml:space="preserve"> (</w:t>
      </w:r>
      <w:r>
        <w:rPr>
          <w:rFonts w:cs="Mangal"/>
          <w:i/>
          <w:iCs/>
        </w:rPr>
        <w:t>Religion &amp; Literature</w:t>
      </w:r>
      <w:r>
        <w:rPr>
          <w:rFonts w:cs="Mangal"/>
        </w:rPr>
        <w:t>, forthcoming)</w:t>
      </w:r>
    </w:p>
    <w:p w14:paraId="2F0E4F5E" w14:textId="77777777" w:rsidR="00F73D7C" w:rsidRDefault="00F73D7C" w:rsidP="00F53412">
      <w:pPr>
        <w:rPr>
          <w:rFonts w:cs="Mangal"/>
        </w:rPr>
      </w:pPr>
    </w:p>
    <w:p w14:paraId="4CE3FB48" w14:textId="215E05B9" w:rsidR="00375E51" w:rsidRPr="001B62DA" w:rsidRDefault="00375E51" w:rsidP="00F53412">
      <w:pPr>
        <w:rPr>
          <w:rFonts w:cs="Mangal"/>
          <w:i/>
        </w:rPr>
      </w:pPr>
      <w:r>
        <w:rPr>
          <w:rFonts w:cs="Mangal"/>
        </w:rPr>
        <w:t xml:space="preserve">Jessica </w:t>
      </w:r>
      <w:proofErr w:type="spellStart"/>
      <w:r>
        <w:rPr>
          <w:rFonts w:cs="Mangal"/>
        </w:rPr>
        <w:t>Hooten</w:t>
      </w:r>
      <w:proofErr w:type="spellEnd"/>
      <w:r>
        <w:rPr>
          <w:rFonts w:cs="Mangal"/>
        </w:rPr>
        <w:t xml:space="preserve"> Wilson, </w:t>
      </w:r>
      <w:r>
        <w:rPr>
          <w:rFonts w:cs="Mangal"/>
          <w:i/>
        </w:rPr>
        <w:t>Giving the Devil His Due</w:t>
      </w:r>
      <w:r>
        <w:rPr>
          <w:rFonts w:cs="Mangal"/>
        </w:rPr>
        <w:t xml:space="preserve"> (</w:t>
      </w:r>
      <w:r w:rsidR="000F7E10">
        <w:rPr>
          <w:rFonts w:cs="Mangal"/>
          <w:i/>
        </w:rPr>
        <w:t>reading r</w:t>
      </w:r>
      <w:r>
        <w:rPr>
          <w:rFonts w:cs="Mangal"/>
          <w:i/>
        </w:rPr>
        <w:t>eligion</w:t>
      </w:r>
      <w:r w:rsidR="000F7E10">
        <w:rPr>
          <w:rFonts w:cs="Mangal"/>
          <w:i/>
        </w:rPr>
        <w:t>.org, posted September 2017</w:t>
      </w:r>
      <w:r>
        <w:rPr>
          <w:rFonts w:cs="Mangal"/>
          <w:i/>
        </w:rPr>
        <w:t>)</w:t>
      </w:r>
    </w:p>
    <w:p w14:paraId="612BCA87" w14:textId="77777777" w:rsidR="00375E51" w:rsidRPr="002B7D16" w:rsidRDefault="00375E51" w:rsidP="00F53412">
      <w:pPr>
        <w:rPr>
          <w:rFonts w:cs="Mangal"/>
        </w:rPr>
      </w:pPr>
    </w:p>
    <w:p w14:paraId="08F49BB9" w14:textId="7FF49395" w:rsidR="00F53412" w:rsidRDefault="00F53412" w:rsidP="00F53412">
      <w:pPr>
        <w:rPr>
          <w:rFonts w:cs="Mangal"/>
        </w:rPr>
      </w:pPr>
      <w:r w:rsidRPr="002B7D16">
        <w:rPr>
          <w:rFonts w:cs="Mangal"/>
        </w:rPr>
        <w:t>P</w:t>
      </w:r>
      <w:r w:rsidR="0027328F">
        <w:rPr>
          <w:rFonts w:cs="Mangal"/>
        </w:rPr>
        <w:t>ericles</w:t>
      </w:r>
      <w:r w:rsidRPr="002B7D16">
        <w:rPr>
          <w:rFonts w:cs="Mangal"/>
        </w:rPr>
        <w:t xml:space="preserve"> Lewis, </w:t>
      </w:r>
      <w:r w:rsidRPr="001D23C0">
        <w:rPr>
          <w:rFonts w:cs="Mangal"/>
          <w:i/>
          <w:iCs/>
        </w:rPr>
        <w:t>Religious Experience and the Modernist Novel</w:t>
      </w:r>
      <w:r w:rsidRPr="002B7D16">
        <w:rPr>
          <w:rFonts w:cs="Mangal"/>
        </w:rPr>
        <w:t xml:space="preserve"> (</w:t>
      </w:r>
      <w:r w:rsidRPr="001D23C0">
        <w:rPr>
          <w:rFonts w:cs="Mangal"/>
          <w:i/>
          <w:iCs/>
        </w:rPr>
        <w:t>Modern Philology</w:t>
      </w:r>
      <w:r w:rsidRPr="002B7D16">
        <w:rPr>
          <w:rFonts w:cs="Mangal"/>
        </w:rPr>
        <w:t>, November 2013)</w:t>
      </w:r>
    </w:p>
    <w:p w14:paraId="2B06BF95" w14:textId="77777777" w:rsidR="00F53412" w:rsidRPr="002B7D16" w:rsidRDefault="00F53412" w:rsidP="00F53412">
      <w:pPr>
        <w:rPr>
          <w:rFonts w:cs="Mangal"/>
        </w:rPr>
      </w:pPr>
    </w:p>
    <w:p w14:paraId="3CF07386" w14:textId="77777777" w:rsidR="00F53412" w:rsidRDefault="00F53412" w:rsidP="00F53412">
      <w:r w:rsidRPr="002B7D16">
        <w:t xml:space="preserve">M. Artigas, T. F. Glick, &amp; R.A. Martinez, </w:t>
      </w:r>
      <w:r w:rsidRPr="001D23C0">
        <w:rPr>
          <w:i/>
          <w:iCs/>
        </w:rPr>
        <w:t>Negotiating Darwin: The Vatican Confronts Evolution 1877-1902</w:t>
      </w:r>
      <w:r w:rsidRPr="002B7D16">
        <w:t xml:space="preserve"> (</w:t>
      </w:r>
      <w:r w:rsidRPr="001D23C0">
        <w:rPr>
          <w:i/>
          <w:iCs/>
        </w:rPr>
        <w:t>Journal of Religion</w:t>
      </w:r>
      <w:r w:rsidRPr="002B7D16">
        <w:t xml:space="preserve"> October 2011)</w:t>
      </w:r>
    </w:p>
    <w:p w14:paraId="6F8C9E97" w14:textId="77777777" w:rsidR="00F53412" w:rsidRPr="002B7D16" w:rsidRDefault="00F53412" w:rsidP="00F53412"/>
    <w:p w14:paraId="00ACE891" w14:textId="64CEBA21" w:rsidR="00F53412" w:rsidRDefault="00F53412" w:rsidP="00F53412">
      <w:pPr>
        <w:rPr>
          <w:rFonts w:cs="Mangal"/>
        </w:rPr>
      </w:pPr>
      <w:r w:rsidRPr="002B7D16">
        <w:rPr>
          <w:rFonts w:cs="Mangal"/>
        </w:rPr>
        <w:t>T</w:t>
      </w:r>
      <w:r w:rsidR="0027328F">
        <w:rPr>
          <w:rFonts w:cs="Mangal"/>
        </w:rPr>
        <w:t>heodore</w:t>
      </w:r>
      <w:r w:rsidRPr="002B7D16">
        <w:rPr>
          <w:rFonts w:cs="Mangal"/>
        </w:rPr>
        <w:t xml:space="preserve"> </w:t>
      </w:r>
      <w:proofErr w:type="spellStart"/>
      <w:r w:rsidRPr="002B7D16">
        <w:rPr>
          <w:rFonts w:cs="Mangal"/>
        </w:rPr>
        <w:t>Ziolkowski</w:t>
      </w:r>
      <w:proofErr w:type="spellEnd"/>
      <w:r w:rsidRPr="002B7D16">
        <w:rPr>
          <w:rFonts w:cs="Mangal"/>
        </w:rPr>
        <w:t xml:space="preserve">, </w:t>
      </w:r>
      <w:r w:rsidRPr="001D23C0">
        <w:rPr>
          <w:rFonts w:cs="Mangal"/>
          <w:i/>
          <w:iCs/>
        </w:rPr>
        <w:t>Modes of Faith</w:t>
      </w:r>
      <w:r w:rsidRPr="002B7D16">
        <w:rPr>
          <w:rFonts w:cs="Mangal"/>
        </w:rPr>
        <w:t xml:space="preserve"> (</w:t>
      </w:r>
      <w:r w:rsidRPr="00BB46A2">
        <w:rPr>
          <w:rFonts w:cs="Mangal"/>
          <w:i/>
        </w:rPr>
        <w:t>Commonweal</w:t>
      </w:r>
      <w:r w:rsidRPr="002B7D16">
        <w:rPr>
          <w:rFonts w:cs="Mangal"/>
        </w:rPr>
        <w:t>, November, 2009)</w:t>
      </w:r>
    </w:p>
    <w:p w14:paraId="0462B0C3" w14:textId="77777777" w:rsidR="00F53412" w:rsidRPr="002B7D16" w:rsidRDefault="00F53412" w:rsidP="00F53412">
      <w:pPr>
        <w:rPr>
          <w:rFonts w:cs="Mangal"/>
        </w:rPr>
      </w:pPr>
    </w:p>
    <w:p w14:paraId="5923D127" w14:textId="77777777" w:rsidR="00F53412" w:rsidRDefault="00F53412" w:rsidP="00F53412">
      <w:pPr>
        <w:rPr>
          <w:rFonts w:cs="Mangal"/>
        </w:rPr>
      </w:pPr>
      <w:r w:rsidRPr="002B7D16">
        <w:rPr>
          <w:rFonts w:cs="Mangal"/>
        </w:rPr>
        <w:t xml:space="preserve">G. Wainwright and Karen B. </w:t>
      </w:r>
      <w:proofErr w:type="spellStart"/>
      <w:r w:rsidRPr="002B7D16">
        <w:rPr>
          <w:rFonts w:cs="Mangal"/>
        </w:rPr>
        <w:t>Westerfield</w:t>
      </w:r>
      <w:proofErr w:type="spellEnd"/>
      <w:r w:rsidRPr="002B7D16">
        <w:rPr>
          <w:rFonts w:cs="Mangal"/>
        </w:rPr>
        <w:t xml:space="preserve"> Tucker, eds., </w:t>
      </w:r>
      <w:r w:rsidRPr="001D23C0">
        <w:rPr>
          <w:rFonts w:cs="Mangal"/>
          <w:i/>
          <w:iCs/>
        </w:rPr>
        <w:t>The Oxford History of Christian Worship</w:t>
      </w:r>
      <w:r w:rsidRPr="002B7D16">
        <w:rPr>
          <w:rFonts w:cs="Mangal"/>
        </w:rPr>
        <w:t xml:space="preserve"> (</w:t>
      </w:r>
      <w:r w:rsidRPr="001D23C0">
        <w:rPr>
          <w:rFonts w:cs="Mangal"/>
          <w:i/>
          <w:iCs/>
        </w:rPr>
        <w:t>Church History</w:t>
      </w:r>
      <w:r w:rsidRPr="002B7D16">
        <w:rPr>
          <w:rFonts w:cs="Mangal"/>
        </w:rPr>
        <w:t>, December 2007)</w:t>
      </w:r>
    </w:p>
    <w:p w14:paraId="4E1B9FDD" w14:textId="77777777" w:rsidR="00F53412" w:rsidRPr="002B7D16" w:rsidRDefault="00F53412" w:rsidP="00F53412">
      <w:pPr>
        <w:rPr>
          <w:rFonts w:cs="Mangal"/>
        </w:rPr>
      </w:pPr>
    </w:p>
    <w:p w14:paraId="14D0C1F2" w14:textId="77777777" w:rsidR="00F53412" w:rsidRDefault="00F53412" w:rsidP="00F53412">
      <w:pPr>
        <w:rPr>
          <w:rFonts w:cs="Mangal"/>
        </w:rPr>
      </w:pPr>
      <w:r w:rsidRPr="002B7D16">
        <w:rPr>
          <w:rFonts w:cs="Mangal"/>
        </w:rPr>
        <w:t xml:space="preserve">Mark Bosco, S.J., </w:t>
      </w:r>
      <w:r w:rsidRPr="001D23C0">
        <w:rPr>
          <w:rFonts w:cs="Mangal"/>
          <w:i/>
          <w:iCs/>
        </w:rPr>
        <w:t>Graham Greene’s Catholic Imagination</w:t>
      </w:r>
      <w:r w:rsidRPr="002B7D16">
        <w:rPr>
          <w:rFonts w:cs="Mangal"/>
        </w:rPr>
        <w:t xml:space="preserve"> (Commonweal, January 26, 2007)</w:t>
      </w:r>
    </w:p>
    <w:p w14:paraId="27AD2088" w14:textId="77777777" w:rsidR="00F53412" w:rsidRPr="002B7D16" w:rsidRDefault="00F53412" w:rsidP="00F53412">
      <w:pPr>
        <w:rPr>
          <w:rFonts w:cs="Mangal"/>
        </w:rPr>
      </w:pPr>
    </w:p>
    <w:p w14:paraId="37C5BD0D" w14:textId="77777777" w:rsidR="00F53412" w:rsidRDefault="00F53412" w:rsidP="00F53412">
      <w:pPr>
        <w:rPr>
          <w:rFonts w:cs="Mangal"/>
        </w:rPr>
      </w:pPr>
      <w:r w:rsidRPr="002B7D16">
        <w:rPr>
          <w:rFonts w:cs="Mangal"/>
        </w:rPr>
        <w:t xml:space="preserve">Claude Rawson, </w:t>
      </w:r>
      <w:r w:rsidRPr="001D23C0">
        <w:rPr>
          <w:rFonts w:cs="Mangal"/>
          <w:i/>
          <w:iCs/>
        </w:rPr>
        <w:t>God, Gulliver, and Genocide: Barbarism and the European Imagination 1492-1995</w:t>
      </w:r>
      <w:r w:rsidRPr="00C1607A">
        <w:rPr>
          <w:rFonts w:cs="Mangal"/>
        </w:rPr>
        <w:t xml:space="preserve"> </w:t>
      </w:r>
      <w:r w:rsidRPr="002B7D16">
        <w:rPr>
          <w:rFonts w:cs="Mangal"/>
        </w:rPr>
        <w:t>(</w:t>
      </w:r>
      <w:r w:rsidRPr="001D23C0">
        <w:rPr>
          <w:rFonts w:cs="Mangal"/>
          <w:i/>
          <w:iCs/>
        </w:rPr>
        <w:t>Journal of Religion</w:t>
      </w:r>
      <w:r w:rsidRPr="002B7D16">
        <w:rPr>
          <w:rFonts w:cs="Mangal"/>
        </w:rPr>
        <w:t>, October 2006)</w:t>
      </w:r>
    </w:p>
    <w:p w14:paraId="37F265AD" w14:textId="77777777" w:rsidR="00F53412" w:rsidRPr="002B7D16" w:rsidRDefault="00F53412" w:rsidP="00F53412">
      <w:pPr>
        <w:rPr>
          <w:rFonts w:cs="Mangal"/>
        </w:rPr>
      </w:pPr>
    </w:p>
    <w:p w14:paraId="69338266" w14:textId="77777777" w:rsidR="00F53412" w:rsidRDefault="00F53412" w:rsidP="00F53412">
      <w:pPr>
        <w:rPr>
          <w:rFonts w:cs="Mangal"/>
        </w:rPr>
      </w:pPr>
      <w:r w:rsidRPr="002B7D16">
        <w:rPr>
          <w:rFonts w:cs="Mangal"/>
        </w:rPr>
        <w:t xml:space="preserve">Justus George Lawler, </w:t>
      </w:r>
      <w:r w:rsidRPr="001D23C0">
        <w:rPr>
          <w:rFonts w:cs="Mangal"/>
          <w:i/>
          <w:iCs/>
        </w:rPr>
        <w:t>Hopkins Re-constructed</w:t>
      </w:r>
      <w:r w:rsidRPr="002B7D16">
        <w:rPr>
          <w:rFonts w:cs="Mangal"/>
        </w:rPr>
        <w:t xml:space="preserve"> (</w:t>
      </w:r>
      <w:r w:rsidRPr="001B62DA">
        <w:rPr>
          <w:rFonts w:cs="Mangal"/>
          <w:i/>
        </w:rPr>
        <w:t>Journal of Religion</w:t>
      </w:r>
      <w:r w:rsidRPr="002B7D16">
        <w:rPr>
          <w:rFonts w:cs="Mangal"/>
        </w:rPr>
        <w:t>, April 2004)</w:t>
      </w:r>
    </w:p>
    <w:p w14:paraId="781E7A1D" w14:textId="77777777" w:rsidR="00F53412" w:rsidRPr="002B7D16" w:rsidRDefault="00F53412" w:rsidP="00F53412">
      <w:pPr>
        <w:rPr>
          <w:rFonts w:cs="Mangal"/>
        </w:rPr>
      </w:pPr>
    </w:p>
    <w:p w14:paraId="443F9C6D" w14:textId="77777777" w:rsidR="00F53412" w:rsidRDefault="00F53412" w:rsidP="00F53412">
      <w:pPr>
        <w:rPr>
          <w:rFonts w:cs="Mangal"/>
        </w:rPr>
      </w:pPr>
      <w:r w:rsidRPr="002B7D16">
        <w:rPr>
          <w:rFonts w:cs="Mangal"/>
        </w:rPr>
        <w:t xml:space="preserve">Susan Clair </w:t>
      </w:r>
      <w:proofErr w:type="spellStart"/>
      <w:r w:rsidRPr="002B7D16">
        <w:rPr>
          <w:rFonts w:cs="Mangal"/>
        </w:rPr>
        <w:t>Imbarrato</w:t>
      </w:r>
      <w:proofErr w:type="spellEnd"/>
      <w:r w:rsidRPr="002B7D16">
        <w:rPr>
          <w:rFonts w:cs="Mangal"/>
        </w:rPr>
        <w:t xml:space="preserve">, </w:t>
      </w:r>
      <w:r w:rsidRPr="001D23C0">
        <w:rPr>
          <w:rFonts w:cs="Mangal"/>
          <w:i/>
          <w:iCs/>
        </w:rPr>
        <w:t xml:space="preserve">Declarations of Independency in Eighteenth-Century American Autobiography </w:t>
      </w:r>
      <w:r w:rsidRPr="002B7D16">
        <w:rPr>
          <w:rFonts w:cs="Mangal"/>
        </w:rPr>
        <w:t>(</w:t>
      </w:r>
      <w:r w:rsidRPr="001B62DA">
        <w:rPr>
          <w:rFonts w:cs="Mangal"/>
          <w:i/>
        </w:rPr>
        <w:t>Journal of Religion</w:t>
      </w:r>
      <w:r w:rsidRPr="002B7D16">
        <w:rPr>
          <w:rFonts w:cs="Mangal"/>
        </w:rPr>
        <w:t>, October 2001)</w:t>
      </w:r>
    </w:p>
    <w:p w14:paraId="5760DF08" w14:textId="77777777" w:rsidR="00F53412" w:rsidRPr="002B7D16" w:rsidRDefault="00F53412" w:rsidP="00F53412">
      <w:pPr>
        <w:rPr>
          <w:rFonts w:cs="Mangal"/>
        </w:rPr>
      </w:pPr>
    </w:p>
    <w:p w14:paraId="3A592327" w14:textId="77777777" w:rsidR="00F53412" w:rsidRDefault="00F53412" w:rsidP="00F53412">
      <w:pPr>
        <w:rPr>
          <w:rFonts w:cs="Mangal"/>
        </w:rPr>
      </w:pPr>
      <w:r w:rsidRPr="002B7D16">
        <w:rPr>
          <w:rFonts w:cs="Mangal"/>
        </w:rPr>
        <w:t xml:space="preserve">John L. Mahoney, ed., </w:t>
      </w:r>
      <w:r w:rsidRPr="001D23C0">
        <w:rPr>
          <w:rFonts w:cs="Mangal"/>
          <w:i/>
          <w:iCs/>
        </w:rPr>
        <w:t>Seeing Into the Life of Things</w:t>
      </w:r>
      <w:r w:rsidRPr="002B7D16">
        <w:rPr>
          <w:rFonts w:cs="Mangal"/>
        </w:rPr>
        <w:t xml:space="preserve"> (</w:t>
      </w:r>
      <w:r w:rsidRPr="001B62DA">
        <w:rPr>
          <w:rFonts w:cs="Mangal"/>
          <w:i/>
        </w:rPr>
        <w:t>Journal of Religion</w:t>
      </w:r>
      <w:r w:rsidRPr="002B7D16">
        <w:rPr>
          <w:rFonts w:cs="Mangal"/>
        </w:rPr>
        <w:t>, July 2000)</w:t>
      </w:r>
    </w:p>
    <w:p w14:paraId="08A66291" w14:textId="77777777" w:rsidR="00F53412" w:rsidRPr="002B7D16" w:rsidRDefault="00F53412" w:rsidP="00F53412">
      <w:pPr>
        <w:rPr>
          <w:rFonts w:cs="Mangal"/>
        </w:rPr>
      </w:pPr>
    </w:p>
    <w:p w14:paraId="72200E85" w14:textId="77777777" w:rsidR="00F53412" w:rsidRDefault="00F53412" w:rsidP="00F53412">
      <w:pPr>
        <w:rPr>
          <w:rFonts w:cs="Mangal"/>
        </w:rPr>
      </w:pPr>
      <w:r w:rsidRPr="002B7D16">
        <w:rPr>
          <w:rFonts w:cs="Mangal"/>
        </w:rPr>
        <w:lastRenderedPageBreak/>
        <w:t xml:space="preserve">Denis Donoghue, </w:t>
      </w:r>
      <w:r w:rsidRPr="001D23C0">
        <w:rPr>
          <w:rFonts w:cs="Mangal"/>
          <w:i/>
          <w:iCs/>
        </w:rPr>
        <w:t>The Practice of Reading</w:t>
      </w:r>
      <w:r w:rsidRPr="002B7D16">
        <w:rPr>
          <w:rFonts w:cs="Mangal"/>
        </w:rPr>
        <w:t xml:space="preserve"> (</w:t>
      </w:r>
      <w:r w:rsidRPr="001D23C0">
        <w:rPr>
          <w:rFonts w:cs="Mangal"/>
          <w:i/>
          <w:iCs/>
        </w:rPr>
        <w:t>Christian Century</w:t>
      </w:r>
      <w:r w:rsidRPr="002B7D16">
        <w:rPr>
          <w:rFonts w:cs="Mangal"/>
        </w:rPr>
        <w:t>, September 22-29, 1999)</w:t>
      </w:r>
    </w:p>
    <w:p w14:paraId="52D9E6D9" w14:textId="77777777" w:rsidR="00F53412" w:rsidRPr="002B7D16" w:rsidRDefault="00F53412" w:rsidP="00F53412">
      <w:pPr>
        <w:rPr>
          <w:rFonts w:cs="Mangal"/>
        </w:rPr>
      </w:pPr>
    </w:p>
    <w:p w14:paraId="0C79E748" w14:textId="77777777" w:rsidR="00F53412" w:rsidRDefault="00F53412" w:rsidP="00F53412">
      <w:pPr>
        <w:rPr>
          <w:rFonts w:cs="Mangal"/>
        </w:rPr>
      </w:pPr>
      <w:r w:rsidRPr="002B7D16">
        <w:rPr>
          <w:rFonts w:cs="Mangal"/>
        </w:rPr>
        <w:t xml:space="preserve">David Dawson, </w:t>
      </w:r>
      <w:r w:rsidRPr="001D23C0">
        <w:rPr>
          <w:rFonts w:cs="Mangal"/>
          <w:i/>
          <w:iCs/>
        </w:rPr>
        <w:t>Literary Theory</w:t>
      </w:r>
      <w:r w:rsidRPr="002B7D16">
        <w:rPr>
          <w:rFonts w:cs="Mangal"/>
        </w:rPr>
        <w:t xml:space="preserve"> (</w:t>
      </w:r>
      <w:r w:rsidRPr="001D23C0">
        <w:rPr>
          <w:rFonts w:cs="Mangal"/>
          <w:i/>
          <w:iCs/>
        </w:rPr>
        <w:t>Journal of Religion</w:t>
      </w:r>
      <w:r w:rsidRPr="002B7D16">
        <w:rPr>
          <w:rFonts w:cs="Mangal"/>
        </w:rPr>
        <w:t>, October 1999)</w:t>
      </w:r>
    </w:p>
    <w:p w14:paraId="3BAA5D78" w14:textId="77777777" w:rsidR="00F53412" w:rsidRPr="002B7D16" w:rsidRDefault="00F53412" w:rsidP="00F53412">
      <w:pPr>
        <w:rPr>
          <w:rFonts w:cs="Mangal"/>
        </w:rPr>
      </w:pPr>
    </w:p>
    <w:p w14:paraId="11D093CC" w14:textId="77777777" w:rsidR="00F53412" w:rsidRDefault="00F53412" w:rsidP="00F53412">
      <w:pPr>
        <w:rPr>
          <w:rFonts w:cs="Mangal"/>
        </w:rPr>
      </w:pPr>
      <w:r w:rsidRPr="002B7D16">
        <w:rPr>
          <w:rFonts w:cs="Mangal"/>
        </w:rPr>
        <w:t xml:space="preserve">Frederick J. </w:t>
      </w:r>
      <w:proofErr w:type="spellStart"/>
      <w:r w:rsidRPr="002B7D16">
        <w:rPr>
          <w:rFonts w:cs="Mangal"/>
        </w:rPr>
        <w:t>Ruf</w:t>
      </w:r>
      <w:proofErr w:type="spellEnd"/>
      <w:r w:rsidRPr="002B7D16">
        <w:rPr>
          <w:rFonts w:cs="Mangal"/>
        </w:rPr>
        <w:t xml:space="preserve">, </w:t>
      </w:r>
      <w:r w:rsidRPr="001D23C0">
        <w:rPr>
          <w:rFonts w:cs="Mangal"/>
          <w:i/>
          <w:iCs/>
        </w:rPr>
        <w:t>Entangled Voices</w:t>
      </w:r>
      <w:r w:rsidRPr="002B7D16">
        <w:rPr>
          <w:rFonts w:cs="Mangal"/>
        </w:rPr>
        <w:t xml:space="preserve"> (</w:t>
      </w:r>
      <w:r w:rsidRPr="001D23C0">
        <w:rPr>
          <w:rFonts w:cs="Mangal"/>
          <w:i/>
          <w:iCs/>
        </w:rPr>
        <w:t>Journal of Religion</w:t>
      </w:r>
      <w:r w:rsidRPr="002B7D16">
        <w:rPr>
          <w:rFonts w:cs="Mangal"/>
        </w:rPr>
        <w:t>, July 1999)</w:t>
      </w:r>
    </w:p>
    <w:p w14:paraId="09C2AC5D" w14:textId="77777777" w:rsidR="00F53412" w:rsidRPr="002B7D16" w:rsidRDefault="00F53412" w:rsidP="00F53412">
      <w:pPr>
        <w:rPr>
          <w:rFonts w:cs="Mangal"/>
        </w:rPr>
      </w:pPr>
    </w:p>
    <w:p w14:paraId="0C5B288E" w14:textId="77777777" w:rsidR="00F53412" w:rsidRDefault="00F53412" w:rsidP="00F53412">
      <w:pPr>
        <w:rPr>
          <w:rFonts w:cs="Mangal"/>
        </w:rPr>
      </w:pPr>
      <w:r w:rsidRPr="002B7D16">
        <w:rPr>
          <w:rFonts w:cs="Mangal"/>
        </w:rPr>
        <w:t xml:space="preserve">Herman </w:t>
      </w:r>
      <w:proofErr w:type="spellStart"/>
      <w:r w:rsidRPr="002B7D16">
        <w:rPr>
          <w:rFonts w:cs="Mangal"/>
        </w:rPr>
        <w:t>Sinaiko</w:t>
      </w:r>
      <w:proofErr w:type="spellEnd"/>
      <w:r w:rsidRPr="002B7D16">
        <w:rPr>
          <w:rFonts w:cs="Mangal"/>
        </w:rPr>
        <w:t xml:space="preserve">, </w:t>
      </w:r>
      <w:r w:rsidRPr="00BB46A2">
        <w:rPr>
          <w:rFonts w:cs="Mangal"/>
          <w:i/>
        </w:rPr>
        <w:t>Reclaiming the Canon</w:t>
      </w:r>
      <w:r w:rsidRPr="002B7D16">
        <w:rPr>
          <w:rFonts w:cs="Mangal"/>
        </w:rPr>
        <w:t xml:space="preserve"> (</w:t>
      </w:r>
      <w:r w:rsidRPr="001D23C0">
        <w:rPr>
          <w:rFonts w:cs="Mangal"/>
          <w:i/>
          <w:iCs/>
        </w:rPr>
        <w:t>Christian Century</w:t>
      </w:r>
      <w:r w:rsidRPr="002B7D16">
        <w:rPr>
          <w:rFonts w:cs="Mangal"/>
        </w:rPr>
        <w:t>, October 14, 1998)</w:t>
      </w:r>
    </w:p>
    <w:p w14:paraId="202F8EFA" w14:textId="77777777" w:rsidR="00F53412" w:rsidRPr="002B7D16" w:rsidRDefault="00F53412" w:rsidP="00F53412">
      <w:pPr>
        <w:rPr>
          <w:rFonts w:cs="Mangal"/>
        </w:rPr>
      </w:pPr>
    </w:p>
    <w:p w14:paraId="5B8CD9EC" w14:textId="77777777" w:rsidR="00F53412" w:rsidRDefault="00F53412" w:rsidP="00F53412">
      <w:pPr>
        <w:rPr>
          <w:rFonts w:cs="Mangal"/>
        </w:rPr>
      </w:pPr>
      <w:r w:rsidRPr="002B7D16">
        <w:rPr>
          <w:rFonts w:cs="Mangal"/>
        </w:rPr>
        <w:t xml:space="preserve">Gary Saul </w:t>
      </w:r>
      <w:proofErr w:type="spellStart"/>
      <w:r w:rsidRPr="002B7D16">
        <w:rPr>
          <w:rFonts w:cs="Mangal"/>
        </w:rPr>
        <w:t>Morson</w:t>
      </w:r>
      <w:proofErr w:type="spellEnd"/>
      <w:r w:rsidRPr="002B7D16">
        <w:rPr>
          <w:rFonts w:cs="Mangal"/>
        </w:rPr>
        <w:t xml:space="preserve">, </w:t>
      </w:r>
      <w:r w:rsidRPr="001D23C0">
        <w:rPr>
          <w:rFonts w:cs="Mangal"/>
          <w:i/>
          <w:iCs/>
        </w:rPr>
        <w:t>Narrative and Freedom: The Shadows of Time</w:t>
      </w:r>
      <w:r w:rsidRPr="002B7D16">
        <w:rPr>
          <w:rFonts w:cs="Mangal"/>
        </w:rPr>
        <w:t xml:space="preserve"> (</w:t>
      </w:r>
      <w:r w:rsidRPr="001D23C0">
        <w:rPr>
          <w:rFonts w:cs="Mangal"/>
          <w:i/>
          <w:iCs/>
        </w:rPr>
        <w:t>Journal of Religion</w:t>
      </w:r>
      <w:r w:rsidRPr="002B7D16">
        <w:rPr>
          <w:rFonts w:cs="Mangal"/>
        </w:rPr>
        <w:t>, July 1997)</w:t>
      </w:r>
    </w:p>
    <w:p w14:paraId="4591090D" w14:textId="77777777" w:rsidR="00F53412" w:rsidRPr="002B7D16" w:rsidRDefault="00F53412" w:rsidP="00F53412">
      <w:pPr>
        <w:rPr>
          <w:rFonts w:cs="Mangal"/>
        </w:rPr>
      </w:pPr>
    </w:p>
    <w:p w14:paraId="68151B26" w14:textId="77777777" w:rsidR="00F53412" w:rsidRDefault="00F53412" w:rsidP="00F53412">
      <w:pPr>
        <w:rPr>
          <w:rFonts w:cs="Mangal"/>
        </w:rPr>
      </w:pPr>
      <w:r w:rsidRPr="002B7D16">
        <w:rPr>
          <w:rFonts w:cs="Mangal"/>
        </w:rPr>
        <w:t xml:space="preserve">Leopold Damrosch, </w:t>
      </w:r>
      <w:r w:rsidRPr="001D23C0">
        <w:rPr>
          <w:rFonts w:cs="Mangal"/>
          <w:i/>
          <w:iCs/>
        </w:rPr>
        <w:t>God’s Plot and Man’s Stories: Studies in the Fictional Imagination from Milton to Fielding</w:t>
      </w:r>
      <w:r w:rsidRPr="002B7D16">
        <w:rPr>
          <w:rFonts w:cs="Mangal"/>
        </w:rPr>
        <w:t xml:space="preserve"> (</w:t>
      </w:r>
      <w:r w:rsidRPr="001D23C0">
        <w:rPr>
          <w:rFonts w:cs="Mangal"/>
          <w:i/>
          <w:iCs/>
        </w:rPr>
        <w:t>Journal of Religion</w:t>
      </w:r>
      <w:r w:rsidRPr="002B7D16">
        <w:rPr>
          <w:rFonts w:cs="Mangal"/>
        </w:rPr>
        <w:t>, October 1986)</w:t>
      </w:r>
    </w:p>
    <w:p w14:paraId="0CBF826F" w14:textId="77777777" w:rsidR="00F53412" w:rsidRPr="002B7D16" w:rsidRDefault="00F53412" w:rsidP="00F53412">
      <w:pPr>
        <w:rPr>
          <w:rFonts w:cs="Mangal"/>
        </w:rPr>
      </w:pPr>
    </w:p>
    <w:p w14:paraId="29FB98F1" w14:textId="77777777" w:rsidR="00F53412" w:rsidRPr="002B7D16" w:rsidRDefault="00F53412" w:rsidP="00F53412">
      <w:pPr>
        <w:rPr>
          <w:rFonts w:cs="Mangal"/>
        </w:rPr>
      </w:pPr>
      <w:proofErr w:type="spellStart"/>
      <w:r w:rsidRPr="002B7D16">
        <w:rPr>
          <w:rFonts w:cs="Mangal"/>
        </w:rPr>
        <w:t>Alzina</w:t>
      </w:r>
      <w:proofErr w:type="spellEnd"/>
      <w:r w:rsidRPr="002B7D16">
        <w:rPr>
          <w:rFonts w:cs="Mangal"/>
        </w:rPr>
        <w:t xml:space="preserve"> Stone Dale, </w:t>
      </w:r>
      <w:r w:rsidRPr="001D23C0">
        <w:rPr>
          <w:rFonts w:cs="Mangal"/>
          <w:i/>
          <w:iCs/>
        </w:rPr>
        <w:t>The Outline of Sanity: A Life of G.K. Chesterton</w:t>
      </w:r>
      <w:r w:rsidRPr="002B7D16">
        <w:rPr>
          <w:rFonts w:cs="Mangal"/>
        </w:rPr>
        <w:t xml:space="preserve"> (</w:t>
      </w:r>
      <w:r w:rsidRPr="00BB46A2">
        <w:rPr>
          <w:rFonts w:cs="Mangal"/>
          <w:i/>
        </w:rPr>
        <w:t>Journal of Religion</w:t>
      </w:r>
      <w:r w:rsidRPr="002B7D16">
        <w:rPr>
          <w:rFonts w:cs="Mangal"/>
        </w:rPr>
        <w:t>, October 1985)</w:t>
      </w:r>
    </w:p>
    <w:p w14:paraId="71145DCF" w14:textId="355FC8C8" w:rsidR="00F73D7C" w:rsidRDefault="00F73D7C" w:rsidP="007C53D6">
      <w:pPr>
        <w:rPr>
          <w:rFonts w:cs="Mangal"/>
          <w:u w:val="single"/>
        </w:rPr>
      </w:pPr>
    </w:p>
    <w:p w14:paraId="36A680CA" w14:textId="0C357DAE" w:rsidR="00F73D7C" w:rsidRDefault="00F73D7C" w:rsidP="007C53D6">
      <w:pPr>
        <w:rPr>
          <w:rFonts w:cs="Mangal"/>
          <w:u w:val="single"/>
        </w:rPr>
      </w:pPr>
      <w:r>
        <w:rPr>
          <w:rFonts w:cs="Mangal"/>
          <w:u w:val="single"/>
        </w:rPr>
        <w:t>On the Internet</w:t>
      </w:r>
    </w:p>
    <w:p w14:paraId="7B232126" w14:textId="0DBB9DB4" w:rsidR="00DF4083" w:rsidRDefault="00DF4083" w:rsidP="007C53D6">
      <w:pPr>
        <w:rPr>
          <w:rFonts w:cs="Mangal"/>
          <w:u w:val="single"/>
        </w:rPr>
      </w:pPr>
    </w:p>
    <w:p w14:paraId="5E126628" w14:textId="6817FE9B" w:rsidR="00DF4083" w:rsidRDefault="00DF4083" w:rsidP="007C53D6">
      <w:pPr>
        <w:rPr>
          <w:rFonts w:cs="Mangal"/>
          <w:u w:val="single"/>
        </w:rPr>
      </w:pPr>
      <w:r>
        <w:rPr>
          <w:rFonts w:cs="Mangal"/>
          <w:u w:val="single"/>
        </w:rPr>
        <w:t xml:space="preserve">Interview with Massimo </w:t>
      </w:r>
      <w:proofErr w:type="spellStart"/>
      <w:r>
        <w:rPr>
          <w:rFonts w:cs="Mangal"/>
          <w:u w:val="single"/>
        </w:rPr>
        <w:t>Nardello</w:t>
      </w:r>
      <w:proofErr w:type="spellEnd"/>
      <w:r>
        <w:rPr>
          <w:rFonts w:cs="Mangal"/>
          <w:u w:val="single"/>
        </w:rPr>
        <w:t xml:space="preserve"> on the University-related Divinity School and the Public Role of Theology,” </w:t>
      </w:r>
      <w:proofErr w:type="spellStart"/>
      <w:r>
        <w:rPr>
          <w:rFonts w:cs="Mangal"/>
          <w:i/>
          <w:iCs/>
          <w:u w:val="single"/>
        </w:rPr>
        <w:t>Settimana</w:t>
      </w:r>
      <w:proofErr w:type="spellEnd"/>
      <w:r>
        <w:rPr>
          <w:rFonts w:cs="Mangal"/>
          <w:u w:val="single"/>
        </w:rPr>
        <w:t xml:space="preserve"> (8/26/20)</w:t>
      </w:r>
    </w:p>
    <w:p w14:paraId="4CFECCE2" w14:textId="4B2677D8" w:rsidR="00DF4083" w:rsidRDefault="00DF4083" w:rsidP="00DF4083">
      <w:hyperlink r:id="rId10" w:tooltip="http://www.settimananews.it/teologia/rosengarten-ruolo-della-teologia/" w:history="1">
        <w:r>
          <w:rPr>
            <w:rStyle w:val="Hyperlink"/>
            <w:rFonts w:ascii="-webkit-standard" w:hAnsi="-webkit-standard"/>
          </w:rPr>
          <w:t>http://www.settimananews.it/teologia/rosengarten-ruolo-della-teologia/</w:t>
        </w:r>
      </w:hyperlink>
    </w:p>
    <w:p w14:paraId="1DD07CC0" w14:textId="624E9F13" w:rsidR="00613A2E" w:rsidRDefault="00613A2E" w:rsidP="00DF4083"/>
    <w:p w14:paraId="7D39871F" w14:textId="339CCE5E" w:rsidR="00613A2E" w:rsidRPr="00613A2E" w:rsidRDefault="00613A2E" w:rsidP="00DF4083">
      <w:pPr>
        <w:rPr>
          <w:iCs/>
        </w:rPr>
      </w:pPr>
      <w:r>
        <w:t xml:space="preserve">“Catholicism and Its Disconnects,” </w:t>
      </w:r>
      <w:r>
        <w:rPr>
          <w:i/>
        </w:rPr>
        <w:t>Sightings</w:t>
      </w:r>
      <w:r>
        <w:rPr>
          <w:iCs/>
        </w:rPr>
        <w:t xml:space="preserve"> (November 16, 2020)</w:t>
      </w:r>
    </w:p>
    <w:p w14:paraId="41E70C8D" w14:textId="7B8F71AC" w:rsidR="007F497D" w:rsidRDefault="00DF4083" w:rsidP="007C53D6">
      <w:pPr>
        <w:rPr>
          <w:rFonts w:cs="Mangal"/>
          <w:u w:val="single"/>
        </w:rPr>
      </w:pPr>
      <w:r>
        <w:rPr>
          <w:rFonts w:cs="Mangal"/>
          <w:u w:val="single"/>
        </w:rPr>
        <w:t xml:space="preserve"> </w:t>
      </w:r>
    </w:p>
    <w:p w14:paraId="482D0FA4" w14:textId="3A5EE836" w:rsidR="007F497D" w:rsidRPr="007F497D" w:rsidRDefault="007F497D" w:rsidP="007C53D6">
      <w:pPr>
        <w:rPr>
          <w:rFonts w:cs="Mangal"/>
          <w:u w:val="single"/>
        </w:rPr>
      </w:pPr>
      <w:r>
        <w:rPr>
          <w:rFonts w:cs="Mangal"/>
          <w:u w:val="single"/>
        </w:rPr>
        <w:t xml:space="preserve">“The Art of the Social Contract,” </w:t>
      </w:r>
      <w:r>
        <w:rPr>
          <w:rFonts w:cs="Mangal"/>
          <w:i/>
          <w:iCs/>
          <w:u w:val="single"/>
        </w:rPr>
        <w:t>Sightings</w:t>
      </w:r>
      <w:r>
        <w:rPr>
          <w:rFonts w:cs="Mangal"/>
          <w:u w:val="single"/>
        </w:rPr>
        <w:t xml:space="preserve"> (July 20, 2020)</w:t>
      </w:r>
    </w:p>
    <w:p w14:paraId="58E9A1A8" w14:textId="15EB9B1A" w:rsidR="00B67934" w:rsidRDefault="00B67934" w:rsidP="007C53D6">
      <w:pPr>
        <w:rPr>
          <w:rFonts w:cs="Mangal"/>
          <w:u w:val="single"/>
        </w:rPr>
      </w:pPr>
    </w:p>
    <w:p w14:paraId="0AA9EB99" w14:textId="2BFB1E07" w:rsidR="00B67934" w:rsidRPr="00116521" w:rsidRDefault="007F497D" w:rsidP="007C53D6">
      <w:pPr>
        <w:rPr>
          <w:rFonts w:cs="Mangal"/>
        </w:rPr>
      </w:pPr>
      <w:r>
        <w:rPr>
          <w:rFonts w:cs="Mangal"/>
        </w:rPr>
        <w:t>“</w:t>
      </w:r>
      <w:r w:rsidR="00B67934">
        <w:rPr>
          <w:rFonts w:cs="Mangal"/>
        </w:rPr>
        <w:t xml:space="preserve">America’s Sirens,” </w:t>
      </w:r>
      <w:r w:rsidR="00B67934">
        <w:rPr>
          <w:rFonts w:cs="Mangal"/>
          <w:i/>
          <w:iCs/>
        </w:rPr>
        <w:t>Sightings</w:t>
      </w:r>
      <w:r w:rsidR="00B67934">
        <w:rPr>
          <w:rFonts w:cs="Mangal"/>
        </w:rPr>
        <w:t xml:space="preserve"> (June 15, 2020)</w:t>
      </w:r>
    </w:p>
    <w:p w14:paraId="66EB7FE6" w14:textId="73968360" w:rsidR="00A54D5C" w:rsidRDefault="00A54D5C" w:rsidP="007C53D6">
      <w:pPr>
        <w:rPr>
          <w:rFonts w:cs="Mangal"/>
          <w:u w:val="single"/>
        </w:rPr>
      </w:pPr>
    </w:p>
    <w:p w14:paraId="703AFE7F" w14:textId="271319AF" w:rsidR="00A54D5C" w:rsidRPr="00116521" w:rsidRDefault="00A54D5C" w:rsidP="007C53D6">
      <w:pPr>
        <w:rPr>
          <w:rFonts w:cs="Mangal"/>
        </w:rPr>
      </w:pPr>
      <w:r>
        <w:rPr>
          <w:rFonts w:cs="Mangal"/>
        </w:rPr>
        <w:t xml:space="preserve">“Playing the Ostrich: Or, How </w:t>
      </w:r>
      <w:r>
        <w:rPr>
          <w:rFonts w:cs="Mangal"/>
          <w:i/>
          <w:iCs/>
        </w:rPr>
        <w:t>Not</w:t>
      </w:r>
      <w:r>
        <w:rPr>
          <w:rFonts w:cs="Mangal"/>
        </w:rPr>
        <w:t xml:space="preserve"> to Think about </w:t>
      </w:r>
      <w:proofErr w:type="spellStart"/>
      <w:r>
        <w:rPr>
          <w:rFonts w:cs="Mangal"/>
        </w:rPr>
        <w:t>QAnon</w:t>
      </w:r>
      <w:proofErr w:type="spellEnd"/>
      <w:r>
        <w:rPr>
          <w:rFonts w:cs="Mangal"/>
        </w:rPr>
        <w:t xml:space="preserve">,” </w:t>
      </w:r>
      <w:r>
        <w:rPr>
          <w:rFonts w:cs="Mangal"/>
          <w:i/>
          <w:iCs/>
        </w:rPr>
        <w:t>Sightings</w:t>
      </w:r>
      <w:r>
        <w:rPr>
          <w:rFonts w:cs="Mangal"/>
        </w:rPr>
        <w:t xml:space="preserve"> (May 18, 2020)</w:t>
      </w:r>
    </w:p>
    <w:p w14:paraId="743EA5A9" w14:textId="69C77FB1" w:rsidR="00A92829" w:rsidRPr="002B7D16" w:rsidRDefault="00A92829" w:rsidP="007C53D6">
      <w:pPr>
        <w:rPr>
          <w:rFonts w:cs="Mangal"/>
          <w:u w:val="single"/>
        </w:rPr>
      </w:pPr>
    </w:p>
    <w:p w14:paraId="777A144C" w14:textId="5038F935" w:rsidR="00F73D7C" w:rsidRPr="00F73D7C" w:rsidRDefault="00F73D7C" w:rsidP="007C53D6">
      <w:pPr>
        <w:rPr>
          <w:rFonts w:cs="Mangal"/>
        </w:rPr>
      </w:pPr>
      <w:r>
        <w:rPr>
          <w:rFonts w:cs="Mangal"/>
        </w:rPr>
        <w:t xml:space="preserve">“When a Vow Turns Out To Be … A Vow: </w:t>
      </w:r>
      <w:r w:rsidRPr="00116521">
        <w:rPr>
          <w:rFonts w:cs="Mangal"/>
          <w:i/>
          <w:iCs/>
        </w:rPr>
        <w:t>Fleabag</w:t>
      </w:r>
      <w:r>
        <w:rPr>
          <w:rFonts w:cs="Mangal"/>
        </w:rPr>
        <w:t xml:space="preserve">,” </w:t>
      </w:r>
      <w:r>
        <w:rPr>
          <w:rFonts w:cs="Mangal"/>
          <w:i/>
          <w:iCs/>
        </w:rPr>
        <w:t>Sightings</w:t>
      </w:r>
      <w:r>
        <w:rPr>
          <w:rFonts w:cs="Mangal"/>
        </w:rPr>
        <w:t xml:space="preserve"> (April 20, 2020)</w:t>
      </w:r>
    </w:p>
    <w:p w14:paraId="6A976811" w14:textId="77777777" w:rsidR="00F73D7C" w:rsidRDefault="00F73D7C" w:rsidP="007C53D6">
      <w:pPr>
        <w:rPr>
          <w:rFonts w:cs="Mangal"/>
        </w:rPr>
      </w:pPr>
    </w:p>
    <w:p w14:paraId="5AD50FF3" w14:textId="257AA53C" w:rsidR="00F73D7C" w:rsidRDefault="00F73D7C" w:rsidP="007C53D6">
      <w:pPr>
        <w:rPr>
          <w:rFonts w:cs="Mangal"/>
        </w:rPr>
      </w:pPr>
      <w:r>
        <w:rPr>
          <w:rFonts w:cs="Mangal"/>
        </w:rPr>
        <w:t xml:space="preserve">“The Coronavirus and Us,” </w:t>
      </w:r>
      <w:r>
        <w:rPr>
          <w:rFonts w:cs="Mangal"/>
          <w:i/>
          <w:iCs/>
        </w:rPr>
        <w:t xml:space="preserve">Sightings </w:t>
      </w:r>
      <w:r>
        <w:rPr>
          <w:rFonts w:cs="Mangal"/>
        </w:rPr>
        <w:t>(March 16, 2020)</w:t>
      </w:r>
      <w:r w:rsidR="00CF2D2C">
        <w:rPr>
          <w:rFonts w:cs="Mangal"/>
        </w:rPr>
        <w:t xml:space="preserve">. (reprinted in </w:t>
      </w:r>
      <w:r w:rsidR="00CF2D2C">
        <w:rPr>
          <w:rFonts w:cs="Mangal"/>
          <w:i/>
          <w:iCs/>
        </w:rPr>
        <w:t>Criterion</w:t>
      </w:r>
      <w:r w:rsidR="00CF2D2C">
        <w:rPr>
          <w:rFonts w:cs="Mangal"/>
        </w:rPr>
        <w:t>, Spring 2020, pp. 18-21)</w:t>
      </w:r>
    </w:p>
    <w:p w14:paraId="1DE8C35A" w14:textId="059B1D6E" w:rsidR="00F73D7C" w:rsidRDefault="00F73D7C" w:rsidP="007C53D6">
      <w:pPr>
        <w:rPr>
          <w:rFonts w:cs="Mangal"/>
        </w:rPr>
      </w:pPr>
    </w:p>
    <w:p w14:paraId="2AC4AE40" w14:textId="2989BAF8" w:rsidR="00F73D7C" w:rsidRDefault="00F73D7C" w:rsidP="007C53D6">
      <w:pPr>
        <w:rPr>
          <w:rFonts w:cs="Mangal"/>
        </w:rPr>
      </w:pPr>
      <w:r>
        <w:rPr>
          <w:rFonts w:cs="Mangal"/>
        </w:rPr>
        <w:t>“American Graphic,” (February 17, 2020)</w:t>
      </w:r>
    </w:p>
    <w:p w14:paraId="58416106" w14:textId="5F33FE84" w:rsidR="00F73D7C" w:rsidRDefault="00F73D7C" w:rsidP="007C53D6">
      <w:pPr>
        <w:rPr>
          <w:rFonts w:cs="Mangal"/>
        </w:rPr>
      </w:pPr>
    </w:p>
    <w:p w14:paraId="68B7F7E6" w14:textId="4C2735F2" w:rsidR="00F73D7C" w:rsidRDefault="00F73D7C" w:rsidP="007C53D6">
      <w:pPr>
        <w:rPr>
          <w:rFonts w:cs="Mangal"/>
        </w:rPr>
      </w:pPr>
      <w:r>
        <w:rPr>
          <w:rFonts w:cs="Mangal"/>
        </w:rPr>
        <w:t>“Andy Warhol’s Iconicity,” (January 27, 2020)</w:t>
      </w:r>
    </w:p>
    <w:p w14:paraId="26604330" w14:textId="55FE4714" w:rsidR="00F73D7C" w:rsidRDefault="00F73D7C" w:rsidP="007C53D6">
      <w:pPr>
        <w:rPr>
          <w:rFonts w:cs="Mangal"/>
        </w:rPr>
      </w:pPr>
    </w:p>
    <w:p w14:paraId="16F99E6A" w14:textId="515B9FEB" w:rsidR="00F73D7C" w:rsidRDefault="00F73D7C" w:rsidP="007C53D6">
      <w:pPr>
        <w:rPr>
          <w:rFonts w:cs="Mangal"/>
        </w:rPr>
      </w:pPr>
      <w:r>
        <w:rPr>
          <w:rFonts w:cs="Mangal"/>
        </w:rPr>
        <w:t>“Free Speech in Poetry and in Prose,” (December 16 , 2019)</w:t>
      </w:r>
    </w:p>
    <w:p w14:paraId="3BA6B484" w14:textId="77777777" w:rsidR="00F73D7C" w:rsidRPr="00F73D7C" w:rsidRDefault="00F73D7C" w:rsidP="007C53D6">
      <w:pPr>
        <w:rPr>
          <w:rFonts w:cs="Mangal"/>
        </w:rPr>
      </w:pPr>
    </w:p>
    <w:p w14:paraId="4A033D58" w14:textId="79561D41" w:rsidR="00F73D7C" w:rsidRDefault="00F73D7C" w:rsidP="007C53D6">
      <w:pPr>
        <w:rPr>
          <w:rFonts w:cs="Mangal"/>
        </w:rPr>
      </w:pPr>
      <w:r>
        <w:rPr>
          <w:rFonts w:cs="Mangal"/>
        </w:rPr>
        <w:t xml:space="preserve">“The Achievement of David Tracy,” </w:t>
      </w:r>
      <w:r>
        <w:rPr>
          <w:rFonts w:cs="Mangal"/>
          <w:i/>
          <w:iCs/>
        </w:rPr>
        <w:t>Sightings</w:t>
      </w:r>
      <w:r>
        <w:rPr>
          <w:rFonts w:cs="Mangal"/>
        </w:rPr>
        <w:t xml:space="preserve"> (November 21, 2019)</w:t>
      </w:r>
    </w:p>
    <w:p w14:paraId="77AD3966" w14:textId="4B8008BF" w:rsidR="00F73D7C" w:rsidRDefault="00F73D7C" w:rsidP="007C53D6">
      <w:pPr>
        <w:rPr>
          <w:rFonts w:cs="Mangal"/>
        </w:rPr>
      </w:pPr>
    </w:p>
    <w:p w14:paraId="09DC699F" w14:textId="4E4DFA90" w:rsidR="00F73D7C" w:rsidRDefault="00F73D7C" w:rsidP="007C53D6">
      <w:pPr>
        <w:rPr>
          <w:rFonts w:cs="Mangal"/>
        </w:rPr>
      </w:pPr>
      <w:r>
        <w:rPr>
          <w:rFonts w:cs="Mangal"/>
        </w:rPr>
        <w:t xml:space="preserve">“Give Me That Old-Time Atheism,” </w:t>
      </w:r>
      <w:r>
        <w:rPr>
          <w:rFonts w:cs="Mangal"/>
          <w:i/>
          <w:iCs/>
        </w:rPr>
        <w:t>Sightings</w:t>
      </w:r>
      <w:r>
        <w:rPr>
          <w:rFonts w:cs="Mangal"/>
        </w:rPr>
        <w:t xml:space="preserve"> (October 21, 2019)</w:t>
      </w:r>
    </w:p>
    <w:p w14:paraId="20923331" w14:textId="23C2A037" w:rsidR="00F73D7C" w:rsidRDefault="00F73D7C" w:rsidP="007C53D6">
      <w:pPr>
        <w:rPr>
          <w:rFonts w:cs="Mangal"/>
        </w:rPr>
      </w:pPr>
    </w:p>
    <w:p w14:paraId="7C892768" w14:textId="6B2C13EB" w:rsidR="00F73D7C" w:rsidRDefault="00F73D7C" w:rsidP="007C53D6">
      <w:pPr>
        <w:rPr>
          <w:rFonts w:cs="Mangal"/>
        </w:rPr>
      </w:pPr>
      <w:r>
        <w:rPr>
          <w:rFonts w:cs="Mangal"/>
        </w:rPr>
        <w:lastRenderedPageBreak/>
        <w:t xml:space="preserve">“The Achievement of Toni Morrison,” </w:t>
      </w:r>
      <w:r>
        <w:rPr>
          <w:rFonts w:cs="Mangal"/>
          <w:i/>
          <w:iCs/>
        </w:rPr>
        <w:t>Sightings</w:t>
      </w:r>
      <w:r>
        <w:rPr>
          <w:rFonts w:cs="Mangal"/>
        </w:rPr>
        <w:t xml:space="preserve"> (September 16, 2019)</w:t>
      </w:r>
    </w:p>
    <w:p w14:paraId="501A908E" w14:textId="26287014" w:rsidR="00F73D7C" w:rsidRDefault="00F73D7C" w:rsidP="007C53D6">
      <w:pPr>
        <w:rPr>
          <w:rFonts w:cs="Mangal"/>
        </w:rPr>
      </w:pPr>
    </w:p>
    <w:p w14:paraId="78607698" w14:textId="39B0CA4F" w:rsidR="00F73D7C" w:rsidRPr="00F73D7C" w:rsidRDefault="00F73D7C" w:rsidP="007C53D6">
      <w:pPr>
        <w:rPr>
          <w:rFonts w:cs="Mangal"/>
        </w:rPr>
      </w:pPr>
      <w:r>
        <w:rPr>
          <w:rFonts w:cs="Mangal"/>
        </w:rPr>
        <w:t xml:space="preserve">“A Pilgrim and Her Progress,” </w:t>
      </w:r>
      <w:r>
        <w:rPr>
          <w:rFonts w:cs="Mangal"/>
          <w:i/>
          <w:iCs/>
        </w:rPr>
        <w:t>Sightings</w:t>
      </w:r>
      <w:r>
        <w:rPr>
          <w:rFonts w:cs="Mangal"/>
        </w:rPr>
        <w:t xml:space="preserve"> (June 17, 2019)</w:t>
      </w:r>
    </w:p>
    <w:p w14:paraId="1F4AEAEB" w14:textId="1822F8C3" w:rsidR="00F73D7C" w:rsidRDefault="00F73D7C" w:rsidP="007C53D6">
      <w:pPr>
        <w:rPr>
          <w:rFonts w:cs="Mangal"/>
        </w:rPr>
      </w:pPr>
    </w:p>
    <w:p w14:paraId="10AE1DF2" w14:textId="056ED985" w:rsidR="00F73D7C" w:rsidRPr="00F73D7C" w:rsidRDefault="00F73D7C" w:rsidP="007C53D6">
      <w:pPr>
        <w:rPr>
          <w:rFonts w:cs="Mangal"/>
        </w:rPr>
      </w:pPr>
      <w:r>
        <w:rPr>
          <w:rFonts w:cs="Mangal"/>
        </w:rPr>
        <w:t xml:space="preserve">“A New Global Faith?”, </w:t>
      </w:r>
      <w:r>
        <w:rPr>
          <w:rFonts w:cs="Mangal"/>
          <w:i/>
          <w:iCs/>
        </w:rPr>
        <w:t>Sightings</w:t>
      </w:r>
      <w:r>
        <w:rPr>
          <w:rFonts w:cs="Mangal"/>
        </w:rPr>
        <w:t xml:space="preserve"> (May 20, 2019)</w:t>
      </w:r>
    </w:p>
    <w:p w14:paraId="72D9131F" w14:textId="0CBF8593" w:rsidR="00F73D7C" w:rsidRDefault="00F73D7C" w:rsidP="007C53D6">
      <w:pPr>
        <w:rPr>
          <w:rFonts w:cs="Mangal"/>
        </w:rPr>
      </w:pPr>
    </w:p>
    <w:p w14:paraId="2A740EE0" w14:textId="18C8143A" w:rsidR="00F73D7C" w:rsidRPr="00F73D7C" w:rsidRDefault="00F73D7C" w:rsidP="007C53D6">
      <w:pPr>
        <w:rPr>
          <w:rFonts w:cs="Mangal"/>
        </w:rPr>
      </w:pPr>
      <w:r>
        <w:rPr>
          <w:rFonts w:cs="Mangal"/>
        </w:rPr>
        <w:t xml:space="preserve">“The Epistemology of Frida’s Closet,” </w:t>
      </w:r>
      <w:r>
        <w:rPr>
          <w:rFonts w:cs="Mangal"/>
          <w:i/>
          <w:iCs/>
        </w:rPr>
        <w:t>Sightings</w:t>
      </w:r>
      <w:r>
        <w:rPr>
          <w:rFonts w:cs="Mangal"/>
        </w:rPr>
        <w:t xml:space="preserve"> (April 18, 2019)</w:t>
      </w:r>
    </w:p>
    <w:p w14:paraId="360FA486" w14:textId="294D966F" w:rsidR="00F73D7C" w:rsidRDefault="00F73D7C" w:rsidP="007C53D6">
      <w:pPr>
        <w:rPr>
          <w:rFonts w:cs="Mangal"/>
        </w:rPr>
      </w:pPr>
    </w:p>
    <w:p w14:paraId="2090E5C9" w14:textId="45E64459" w:rsidR="00F73D7C" w:rsidRPr="00F73D7C" w:rsidRDefault="00F73D7C" w:rsidP="007C53D6">
      <w:pPr>
        <w:rPr>
          <w:rFonts w:cs="Mangal"/>
        </w:rPr>
      </w:pPr>
      <w:r>
        <w:rPr>
          <w:rFonts w:cs="Mangal"/>
        </w:rPr>
        <w:t xml:space="preserve">“OMG,” </w:t>
      </w:r>
      <w:r>
        <w:rPr>
          <w:rFonts w:cs="Mangal"/>
          <w:i/>
          <w:iCs/>
        </w:rPr>
        <w:t>Sightings</w:t>
      </w:r>
      <w:r>
        <w:rPr>
          <w:rFonts w:cs="Mangal"/>
        </w:rPr>
        <w:t xml:space="preserve"> (March 18, 2019)</w:t>
      </w:r>
    </w:p>
    <w:p w14:paraId="33B01207" w14:textId="3E230EDE" w:rsidR="00F73D7C" w:rsidRPr="00F73D7C" w:rsidRDefault="00F73D7C" w:rsidP="007C53D6">
      <w:pPr>
        <w:rPr>
          <w:rFonts w:cs="Mangal"/>
        </w:rPr>
      </w:pPr>
      <w:r>
        <w:rPr>
          <w:rFonts w:cs="Mangal"/>
        </w:rPr>
        <w:br/>
        <w:t xml:space="preserve">“The Bible and/as Literature,” </w:t>
      </w:r>
      <w:r>
        <w:rPr>
          <w:rFonts w:cs="Mangal"/>
          <w:i/>
          <w:iCs/>
        </w:rPr>
        <w:t>Sightings</w:t>
      </w:r>
      <w:r>
        <w:rPr>
          <w:rFonts w:cs="Mangal"/>
        </w:rPr>
        <w:t xml:space="preserve"> (February 18, 2019)</w:t>
      </w:r>
    </w:p>
    <w:p w14:paraId="419CE160" w14:textId="3A7EF9B7" w:rsidR="00F73D7C" w:rsidRDefault="00F73D7C" w:rsidP="007C53D6">
      <w:pPr>
        <w:rPr>
          <w:rFonts w:cs="Mangal"/>
        </w:rPr>
      </w:pPr>
    </w:p>
    <w:p w14:paraId="343EB327" w14:textId="1055857B" w:rsidR="00F73D7C" w:rsidRDefault="00F73D7C" w:rsidP="007C53D6">
      <w:pPr>
        <w:rPr>
          <w:rFonts w:cs="Mangal"/>
        </w:rPr>
      </w:pPr>
      <w:r>
        <w:rPr>
          <w:rFonts w:cs="Mangal"/>
        </w:rPr>
        <w:t xml:space="preserve">“The Rev. Dr. Martin Luther King and American Civil Religion,” </w:t>
      </w:r>
      <w:r>
        <w:rPr>
          <w:rFonts w:cs="Mangal"/>
          <w:i/>
          <w:iCs/>
        </w:rPr>
        <w:t>Sightings</w:t>
      </w:r>
      <w:r>
        <w:rPr>
          <w:rFonts w:cs="Mangal"/>
        </w:rPr>
        <w:t xml:space="preserve"> (January 21, 2019)</w:t>
      </w:r>
    </w:p>
    <w:p w14:paraId="3BEE6AC5" w14:textId="4482CC0D" w:rsidR="00F73D7C" w:rsidRDefault="00F73D7C" w:rsidP="007C53D6">
      <w:pPr>
        <w:rPr>
          <w:rFonts w:cs="Mangal"/>
        </w:rPr>
      </w:pPr>
    </w:p>
    <w:p w14:paraId="68DAE94F" w14:textId="44B15AC9" w:rsidR="00F73D7C" w:rsidRDefault="00F73D7C" w:rsidP="007C53D6">
      <w:pPr>
        <w:rPr>
          <w:rFonts w:cs="Mangal"/>
        </w:rPr>
      </w:pPr>
      <w:r>
        <w:rPr>
          <w:rFonts w:cs="Mangal"/>
        </w:rPr>
        <w:t xml:space="preserve">“In Memoriam,” </w:t>
      </w:r>
      <w:r>
        <w:rPr>
          <w:rFonts w:cs="Mangal"/>
          <w:i/>
          <w:iCs/>
        </w:rPr>
        <w:t>Sightings</w:t>
      </w:r>
      <w:r>
        <w:rPr>
          <w:rFonts w:cs="Mangal"/>
        </w:rPr>
        <w:t xml:space="preserve"> (December 17, 2018)</w:t>
      </w:r>
    </w:p>
    <w:p w14:paraId="62F4B040" w14:textId="601A8248" w:rsidR="00F73D7C" w:rsidRDefault="00F73D7C" w:rsidP="007C53D6">
      <w:pPr>
        <w:rPr>
          <w:rFonts w:cs="Mangal"/>
        </w:rPr>
      </w:pPr>
    </w:p>
    <w:p w14:paraId="7404E7BC" w14:textId="6C1610EE" w:rsidR="00F73D7C" w:rsidRPr="00F73D7C" w:rsidRDefault="00F73D7C" w:rsidP="007C53D6">
      <w:pPr>
        <w:rPr>
          <w:rFonts w:cs="Mangal"/>
        </w:rPr>
      </w:pPr>
      <w:r>
        <w:rPr>
          <w:rFonts w:cs="Mangal"/>
        </w:rPr>
        <w:t xml:space="preserve">“A Firm Purpose of Amendment,” </w:t>
      </w:r>
      <w:r>
        <w:rPr>
          <w:rFonts w:cs="Mangal"/>
          <w:i/>
          <w:iCs/>
        </w:rPr>
        <w:t>Sightings</w:t>
      </w:r>
      <w:r>
        <w:rPr>
          <w:rFonts w:cs="Mangal"/>
        </w:rPr>
        <w:t xml:space="preserve"> (November 19, 2018)</w:t>
      </w:r>
    </w:p>
    <w:p w14:paraId="521B3CEF" w14:textId="77777777" w:rsidR="00F73D7C" w:rsidRDefault="00F73D7C" w:rsidP="007C53D6">
      <w:pPr>
        <w:rPr>
          <w:rFonts w:cs="Mangal"/>
        </w:rPr>
      </w:pPr>
    </w:p>
    <w:p w14:paraId="4C74B2DD" w14:textId="79A3BEF9" w:rsidR="00CF76B1" w:rsidRDefault="00CF76B1" w:rsidP="007C53D6">
      <w:pPr>
        <w:rPr>
          <w:rFonts w:cs="Mangal"/>
        </w:rPr>
      </w:pPr>
      <w:r>
        <w:rPr>
          <w:rFonts w:cs="Mangal"/>
        </w:rPr>
        <w:t xml:space="preserve">“Native Sons?  Of Gilded and Guilty Ages in the Windy City,” </w:t>
      </w:r>
      <w:r>
        <w:rPr>
          <w:rFonts w:cs="Mangal"/>
          <w:i/>
        </w:rPr>
        <w:t>Sightings</w:t>
      </w:r>
      <w:r>
        <w:rPr>
          <w:rFonts w:cs="Mangal"/>
        </w:rPr>
        <w:t xml:space="preserve"> (October 18, 2018)</w:t>
      </w:r>
    </w:p>
    <w:p w14:paraId="19E26220" w14:textId="1CDB2F48" w:rsidR="00CF76B1" w:rsidRDefault="00CF76B1" w:rsidP="007C53D6">
      <w:pPr>
        <w:rPr>
          <w:rFonts w:cs="Mangal"/>
        </w:rPr>
      </w:pPr>
    </w:p>
    <w:p w14:paraId="1FB1A5D7" w14:textId="618B2B63" w:rsidR="00CF76B1" w:rsidRPr="00CF76B1" w:rsidRDefault="00CF76B1" w:rsidP="007C53D6">
      <w:pPr>
        <w:rPr>
          <w:rFonts w:cs="Mangal"/>
        </w:rPr>
      </w:pPr>
      <w:r>
        <w:rPr>
          <w:rFonts w:cs="Mangal"/>
        </w:rPr>
        <w:t xml:space="preserve">“Victorianism in Postmodernity,” </w:t>
      </w:r>
      <w:r>
        <w:rPr>
          <w:rFonts w:cs="Mangal"/>
          <w:i/>
        </w:rPr>
        <w:t>Sightings</w:t>
      </w:r>
      <w:r>
        <w:rPr>
          <w:rFonts w:cs="Mangal"/>
        </w:rPr>
        <w:t xml:space="preserve"> (September 17, 2018)</w:t>
      </w:r>
    </w:p>
    <w:p w14:paraId="4B64CE5F" w14:textId="77777777" w:rsidR="00CF76B1" w:rsidRDefault="00CF76B1" w:rsidP="007C53D6">
      <w:pPr>
        <w:rPr>
          <w:rFonts w:cs="Mangal"/>
        </w:rPr>
      </w:pPr>
    </w:p>
    <w:p w14:paraId="32C1A7A5" w14:textId="227BA3FC" w:rsidR="00F73D7C" w:rsidRPr="000F7E10" w:rsidRDefault="000F7E10" w:rsidP="007C53D6">
      <w:pPr>
        <w:rPr>
          <w:rFonts w:cs="Mangal"/>
        </w:rPr>
      </w:pPr>
      <w:r>
        <w:rPr>
          <w:rFonts w:cs="Mangal"/>
        </w:rPr>
        <w:t>“</w:t>
      </w:r>
      <w:r w:rsidR="006935F7">
        <w:rPr>
          <w:rFonts w:cs="Mangal"/>
        </w:rPr>
        <w:t xml:space="preserve">Progressives, Evangelicals, and Presidential Politics: </w:t>
      </w:r>
      <w:r>
        <w:rPr>
          <w:rFonts w:cs="Mangal"/>
        </w:rPr>
        <w:t xml:space="preserve">What </w:t>
      </w:r>
      <w:r w:rsidR="006935F7">
        <w:rPr>
          <w:rFonts w:cs="Mangal"/>
        </w:rPr>
        <w:t>Love</w:t>
      </w:r>
      <w:r>
        <w:rPr>
          <w:rFonts w:cs="Mangal"/>
        </w:rPr>
        <w:t xml:space="preserve"> Does – and Doesn’t – Have to do With It,” </w:t>
      </w:r>
      <w:r>
        <w:rPr>
          <w:rFonts w:cs="Mangal"/>
          <w:i/>
        </w:rPr>
        <w:t xml:space="preserve">Sightings </w:t>
      </w:r>
      <w:r w:rsidR="006935F7">
        <w:rPr>
          <w:rFonts w:cs="Mangal"/>
        </w:rPr>
        <w:t>(October 5</w:t>
      </w:r>
      <w:r>
        <w:rPr>
          <w:rFonts w:cs="Mangal"/>
        </w:rPr>
        <w:t>, 2017)</w:t>
      </w:r>
      <w:r w:rsidR="00B16E17">
        <w:rPr>
          <w:rFonts w:cs="Mangal"/>
        </w:rPr>
        <w:t xml:space="preserve">  (Recommended as further reading at billmoyers.com</w:t>
      </w:r>
      <w:r w:rsidR="00F73D7C">
        <w:rPr>
          <w:rFonts w:cs="Mangal"/>
        </w:rPr>
        <w:t>)</w:t>
      </w:r>
      <w:r w:rsidR="00B16E17">
        <w:rPr>
          <w:rFonts w:cs="Mangal"/>
        </w:rPr>
        <w:t xml:space="preserve"> </w:t>
      </w:r>
    </w:p>
    <w:p w14:paraId="3A28A3C5" w14:textId="77777777" w:rsidR="000F7E10" w:rsidRPr="002B7D16" w:rsidRDefault="000F7E10" w:rsidP="007C53D6">
      <w:pPr>
        <w:rPr>
          <w:rFonts w:cs="Mangal"/>
        </w:rPr>
      </w:pPr>
    </w:p>
    <w:p w14:paraId="3FC16E14" w14:textId="46B429F0" w:rsidR="00441E33" w:rsidRPr="002B7D16" w:rsidRDefault="00441E33" w:rsidP="00441E33">
      <w:pPr>
        <w:widowControl w:val="0"/>
        <w:autoSpaceDE w:val="0"/>
        <w:autoSpaceDN w:val="0"/>
        <w:adjustRightInd w:val="0"/>
      </w:pPr>
      <w:r w:rsidRPr="002B7D16">
        <w:rPr>
          <w:rFonts w:cs="Mangal" w:hint="eastAsia"/>
        </w:rPr>
        <w:t>“</w:t>
      </w:r>
      <w:r w:rsidRPr="002B7D16">
        <w:rPr>
          <w:rFonts w:cs="Mangal"/>
        </w:rPr>
        <w:t>Employment Trends: Surveying Employers,</w:t>
      </w:r>
      <w:r w:rsidRPr="002B7D16">
        <w:rPr>
          <w:rFonts w:cs="Mangal" w:hint="eastAsia"/>
        </w:rPr>
        <w:t>”</w:t>
      </w:r>
      <w:r w:rsidRPr="002B7D16">
        <w:rPr>
          <w:rFonts w:cs="Mangal"/>
        </w:rPr>
        <w:t xml:space="preserve"> </w:t>
      </w:r>
      <w:r w:rsidRPr="00425FF6">
        <w:rPr>
          <w:rFonts w:cs="Mangal"/>
          <w:i/>
        </w:rPr>
        <w:t>Religious Studies News</w:t>
      </w:r>
      <w:r w:rsidRPr="002B7D16">
        <w:rPr>
          <w:rFonts w:cs="Mangal"/>
        </w:rPr>
        <w:t xml:space="preserve"> (Fall 2011) </w:t>
      </w:r>
      <w:hyperlink r:id="rId11" w:history="1">
        <w:r w:rsidRPr="002B7D16">
          <w:rPr>
            <w:rFonts w:cs="Arial"/>
            <w:color w:val="0000FF"/>
            <w:u w:val="single" w:color="0000FF"/>
          </w:rPr>
          <w:t>http://www.rsnonline.org/index.php?option=com_content&amp;view=article&amp;id=793&amp;Itemid=944</w:t>
        </w:r>
      </w:hyperlink>
    </w:p>
    <w:p w14:paraId="7AA8BC5F" w14:textId="77777777" w:rsidR="00441E33" w:rsidRPr="002B7D16" w:rsidRDefault="00441E33" w:rsidP="007C53D6">
      <w:pPr>
        <w:rPr>
          <w:rFonts w:cs="Mangal"/>
        </w:rPr>
      </w:pPr>
    </w:p>
    <w:p w14:paraId="282359E2" w14:textId="79C28FCF" w:rsidR="00A54EBE" w:rsidRPr="002B7D16" w:rsidRDefault="00A54EBE" w:rsidP="007C53D6">
      <w:pPr>
        <w:rPr>
          <w:rFonts w:cs="Mangal"/>
        </w:rPr>
      </w:pPr>
      <w:r w:rsidRPr="002B7D16">
        <w:rPr>
          <w:rFonts w:cs="Mangal" w:hint="eastAsia"/>
        </w:rPr>
        <w:t>“</w:t>
      </w:r>
      <w:r w:rsidRPr="002B7D16">
        <w:rPr>
          <w:rFonts w:cs="Mangal"/>
        </w:rPr>
        <w:t>Hunger for Belief,</w:t>
      </w:r>
      <w:r w:rsidRPr="002B7D16">
        <w:rPr>
          <w:rFonts w:cs="Mangal" w:hint="eastAsia"/>
        </w:rPr>
        <w:t>”</w:t>
      </w:r>
      <w:r w:rsidRPr="002B7D16">
        <w:rPr>
          <w:rFonts w:cs="Mangal"/>
        </w:rPr>
        <w:t xml:space="preserve"> response to Amy Hungerford, </w:t>
      </w:r>
      <w:r w:rsidRPr="002B7D16">
        <w:rPr>
          <w:rFonts w:cs="Mangal" w:hint="eastAsia"/>
        </w:rPr>
        <w:t>“</w:t>
      </w:r>
      <w:r w:rsidRPr="002B7D16">
        <w:rPr>
          <w:rFonts w:cs="Mangal"/>
        </w:rPr>
        <w:t>The Literary Practice of Belief,</w:t>
      </w:r>
      <w:r w:rsidRPr="002B7D16">
        <w:rPr>
          <w:rFonts w:cs="Mangal" w:hint="eastAsia"/>
        </w:rPr>
        <w:t>”</w:t>
      </w:r>
      <w:r w:rsidRPr="002B7D16">
        <w:rPr>
          <w:rFonts w:cs="Mangal"/>
        </w:rPr>
        <w:t xml:space="preserve"> </w:t>
      </w:r>
      <w:r w:rsidRPr="00425FF6">
        <w:rPr>
          <w:rFonts w:cs="Mangal"/>
          <w:i/>
        </w:rPr>
        <w:t>The Religion and Culture Web Forum</w:t>
      </w:r>
      <w:r w:rsidRPr="002B7D16">
        <w:rPr>
          <w:rFonts w:cs="Mangal"/>
        </w:rPr>
        <w:t xml:space="preserve"> (June 2010)</w:t>
      </w:r>
    </w:p>
    <w:p w14:paraId="3B2FBA06" w14:textId="77777777" w:rsidR="00CB044D" w:rsidRPr="002B7D16" w:rsidRDefault="00CB044D" w:rsidP="007C53D6">
      <w:pPr>
        <w:rPr>
          <w:rFonts w:cs="Mangal"/>
        </w:rPr>
      </w:pPr>
    </w:p>
    <w:p w14:paraId="483D1516" w14:textId="0EA28A28" w:rsidR="00A92829" w:rsidRDefault="00A92829" w:rsidP="007C53D6">
      <w:pPr>
        <w:rPr>
          <w:rFonts w:cs="Mangal"/>
        </w:rPr>
      </w:pPr>
      <w:r w:rsidRPr="002B7D16">
        <w:rPr>
          <w:rFonts w:cs="Mangal"/>
        </w:rPr>
        <w:t xml:space="preserve">“Religion and the City: Our Urban Humanity and the World Beyond,” </w:t>
      </w:r>
      <w:r w:rsidRPr="00425FF6">
        <w:rPr>
          <w:rFonts w:cs="Mangal"/>
          <w:i/>
        </w:rPr>
        <w:t>Sightings</w:t>
      </w:r>
      <w:r w:rsidRPr="002B7D16">
        <w:rPr>
          <w:rFonts w:cs="Mangal"/>
        </w:rPr>
        <w:t xml:space="preserve"> (January 24, 2008)</w:t>
      </w:r>
    </w:p>
    <w:p w14:paraId="0C9ADD9A" w14:textId="2C3411D9" w:rsidR="00F73D7C" w:rsidRDefault="00F73D7C" w:rsidP="007C53D6">
      <w:pPr>
        <w:rPr>
          <w:rFonts w:cs="Mangal"/>
        </w:rPr>
      </w:pPr>
    </w:p>
    <w:p w14:paraId="4F8BDBBC" w14:textId="77777777" w:rsidR="00A92829" w:rsidRPr="002B7D16" w:rsidRDefault="00A92829" w:rsidP="00A92829">
      <w:pPr>
        <w:rPr>
          <w:rFonts w:cs="Mangal"/>
        </w:rPr>
      </w:pPr>
      <w:r w:rsidRPr="002B7D16">
        <w:rPr>
          <w:rFonts w:cs="Mangal"/>
        </w:rPr>
        <w:t xml:space="preserve">Respondent to T.M. Luhrmann, “Learning Religion at the Vineyard: Prayer, Discernment, and Participation in the Divine,” </w:t>
      </w:r>
      <w:r w:rsidRPr="00425FF6">
        <w:rPr>
          <w:rFonts w:cs="Mangal"/>
          <w:i/>
        </w:rPr>
        <w:t>The Religion and Culture Web Forum</w:t>
      </w:r>
      <w:r w:rsidRPr="002B7D16">
        <w:rPr>
          <w:rFonts w:cs="Mangal"/>
        </w:rPr>
        <w:t xml:space="preserve"> (September 2006)</w:t>
      </w:r>
    </w:p>
    <w:p w14:paraId="43798F37" w14:textId="77777777" w:rsidR="00A92829" w:rsidRPr="002B7D16" w:rsidRDefault="00A92829" w:rsidP="00A92829">
      <w:pPr>
        <w:rPr>
          <w:rFonts w:cs="Mangal"/>
        </w:rPr>
      </w:pPr>
    </w:p>
    <w:p w14:paraId="29781B9B" w14:textId="77777777" w:rsidR="00A92829" w:rsidRPr="002B7D16" w:rsidRDefault="00A92829" w:rsidP="00A92829">
      <w:pPr>
        <w:rPr>
          <w:rFonts w:cs="Mangal"/>
        </w:rPr>
      </w:pPr>
      <w:r w:rsidRPr="002B7D16">
        <w:rPr>
          <w:rFonts w:cs="Mangal"/>
        </w:rPr>
        <w:t xml:space="preserve">“Intelligent Watches,” </w:t>
      </w:r>
      <w:r w:rsidRPr="00425FF6">
        <w:rPr>
          <w:rFonts w:cs="Mangal"/>
          <w:i/>
        </w:rPr>
        <w:t>Sightings</w:t>
      </w:r>
      <w:r w:rsidRPr="002B7D16">
        <w:rPr>
          <w:rFonts w:cs="Mangal"/>
        </w:rPr>
        <w:t xml:space="preserve"> (June 1, 2006)</w:t>
      </w:r>
    </w:p>
    <w:p w14:paraId="7FC7CEFD" w14:textId="77777777" w:rsidR="00A92829" w:rsidRPr="002B7D16" w:rsidRDefault="00A92829" w:rsidP="00A92829">
      <w:pPr>
        <w:rPr>
          <w:rFonts w:cs="Mangal"/>
        </w:rPr>
      </w:pPr>
    </w:p>
    <w:p w14:paraId="2F5CBD44" w14:textId="0564642E" w:rsidR="00A92829" w:rsidRDefault="00A92829" w:rsidP="00A92829">
      <w:pPr>
        <w:rPr>
          <w:rFonts w:cs="Mangal"/>
        </w:rPr>
      </w:pPr>
      <w:r w:rsidRPr="002B7D16">
        <w:rPr>
          <w:rFonts w:cs="Mangal"/>
        </w:rPr>
        <w:t xml:space="preserve">“Designs of the Times,” </w:t>
      </w:r>
      <w:r w:rsidRPr="00425FF6">
        <w:rPr>
          <w:rFonts w:cs="Mangal"/>
          <w:i/>
        </w:rPr>
        <w:t>Sightings</w:t>
      </w:r>
      <w:r w:rsidRPr="002B7D16">
        <w:rPr>
          <w:rFonts w:cs="Mangal"/>
        </w:rPr>
        <w:t xml:space="preserve"> (July 21, 2005)</w:t>
      </w:r>
    </w:p>
    <w:p w14:paraId="7763E358" w14:textId="4E158E5F" w:rsidR="00F73D7C" w:rsidRDefault="00F73D7C" w:rsidP="00A92829">
      <w:pPr>
        <w:rPr>
          <w:rFonts w:cs="Mangal"/>
        </w:rPr>
      </w:pPr>
    </w:p>
    <w:p w14:paraId="2209609D" w14:textId="77777777" w:rsidR="00F73D7C" w:rsidRPr="002B7D16" w:rsidRDefault="00F73D7C" w:rsidP="00F73D7C">
      <w:pPr>
        <w:rPr>
          <w:rFonts w:cs="Mangal"/>
        </w:rPr>
      </w:pPr>
      <w:r w:rsidRPr="002B7D16">
        <w:rPr>
          <w:rFonts w:cs="Mangal"/>
        </w:rPr>
        <w:lastRenderedPageBreak/>
        <w:t xml:space="preserve">“The Catholic Sophocles: Voice and Vision in Flannery O’Connor’s Revelation,” </w:t>
      </w:r>
      <w:r w:rsidRPr="00425FF6">
        <w:rPr>
          <w:rFonts w:cs="Mangal"/>
          <w:i/>
        </w:rPr>
        <w:t>The Religion and Culture Web Forum</w:t>
      </w:r>
      <w:r w:rsidRPr="002B7D16">
        <w:rPr>
          <w:rFonts w:cs="Mangal"/>
        </w:rPr>
        <w:t xml:space="preserve"> (November 2003)</w:t>
      </w:r>
    </w:p>
    <w:p w14:paraId="5CCC2C58" w14:textId="77777777" w:rsidR="00F73D7C" w:rsidRPr="002B7D16" w:rsidRDefault="00F73D7C" w:rsidP="00F73D7C">
      <w:pPr>
        <w:rPr>
          <w:rFonts w:cs="Mangal"/>
        </w:rPr>
      </w:pPr>
    </w:p>
    <w:p w14:paraId="493DA2A4" w14:textId="738CC2C7" w:rsidR="00922197" w:rsidRDefault="00F73D7C" w:rsidP="00A92829">
      <w:pPr>
        <w:rPr>
          <w:rFonts w:cs="Mangal"/>
        </w:rPr>
      </w:pPr>
      <w:r>
        <w:rPr>
          <w:rFonts w:cs="Mangal"/>
          <w:u w:val="single"/>
        </w:rPr>
        <w:t>Private Circulation</w:t>
      </w:r>
    </w:p>
    <w:p w14:paraId="7A194573" w14:textId="77777777" w:rsidR="00F73D7C" w:rsidRPr="00F73D7C" w:rsidRDefault="00F73D7C" w:rsidP="00A92829">
      <w:pPr>
        <w:rPr>
          <w:rFonts w:cs="Mangal"/>
        </w:rPr>
      </w:pPr>
    </w:p>
    <w:p w14:paraId="5C95374E" w14:textId="014F7FF3" w:rsidR="00922197" w:rsidRPr="002B7D16" w:rsidRDefault="00922197" w:rsidP="00A92829">
      <w:pPr>
        <w:rPr>
          <w:rFonts w:cs="Mangal"/>
        </w:rPr>
      </w:pPr>
      <w:r>
        <w:rPr>
          <w:rFonts w:cs="Mangal"/>
        </w:rPr>
        <w:t>“What We’ve Learned From Each Other: A Report on a Jewish-Protestant Conversation on the Israel-Palestinian Conflict”  (May 4, 2005)</w:t>
      </w:r>
    </w:p>
    <w:p w14:paraId="501DB61C" w14:textId="77777777" w:rsidR="00F73D7C" w:rsidRDefault="00F73D7C" w:rsidP="007C53D6">
      <w:pPr>
        <w:rPr>
          <w:rFonts w:cs="Mangal"/>
          <w:u w:val="single"/>
        </w:rPr>
      </w:pPr>
    </w:p>
    <w:p w14:paraId="6DE5298D" w14:textId="36B4C606" w:rsidR="00A92829" w:rsidRPr="002B7D16" w:rsidRDefault="00A92829" w:rsidP="007C53D6">
      <w:pPr>
        <w:rPr>
          <w:rFonts w:cs="Mangal"/>
        </w:rPr>
      </w:pPr>
      <w:r w:rsidRPr="002B7D16">
        <w:rPr>
          <w:rFonts w:cs="Mangal"/>
          <w:u w:val="single"/>
        </w:rPr>
        <w:t>Sermons</w:t>
      </w:r>
    </w:p>
    <w:p w14:paraId="0B7804C8" w14:textId="77777777" w:rsidR="00284D44" w:rsidRPr="002B7D16" w:rsidRDefault="00284D44" w:rsidP="007C53D6">
      <w:pPr>
        <w:rPr>
          <w:rFonts w:cs="Mangal"/>
        </w:rPr>
      </w:pPr>
    </w:p>
    <w:p w14:paraId="469D8A5F" w14:textId="29F89A44" w:rsidR="00D407AF" w:rsidRPr="002B7D16" w:rsidRDefault="00D407AF" w:rsidP="007C53D6">
      <w:pPr>
        <w:rPr>
          <w:rFonts w:cs="Mangal"/>
        </w:rPr>
      </w:pPr>
      <w:r w:rsidRPr="002B7D16">
        <w:rPr>
          <w:rFonts w:cs="Mangal" w:hint="eastAsia"/>
        </w:rPr>
        <w:t>“</w:t>
      </w:r>
      <w:r w:rsidRPr="002B7D16">
        <w:rPr>
          <w:rFonts w:cs="Mangal"/>
        </w:rPr>
        <w:t xml:space="preserve">In Memoriam: Donald A. </w:t>
      </w:r>
      <w:proofErr w:type="spellStart"/>
      <w:r w:rsidRPr="002B7D16">
        <w:rPr>
          <w:rFonts w:cs="Mangal"/>
        </w:rPr>
        <w:t>Gillies</w:t>
      </w:r>
      <w:proofErr w:type="spellEnd"/>
      <w:r w:rsidRPr="002B7D16">
        <w:rPr>
          <w:rFonts w:cs="Mangal"/>
        </w:rPr>
        <w:t>,</w:t>
      </w:r>
      <w:r w:rsidRPr="002B7D16">
        <w:rPr>
          <w:rFonts w:cs="Mangal" w:hint="eastAsia"/>
        </w:rPr>
        <w:t>”</w:t>
      </w:r>
      <w:r w:rsidRPr="002B7D16">
        <w:rPr>
          <w:rFonts w:cs="Mangal"/>
        </w:rPr>
        <w:t xml:space="preserve"> </w:t>
      </w:r>
      <w:r w:rsidRPr="00425FF6">
        <w:rPr>
          <w:rFonts w:cs="Mangal"/>
          <w:i/>
        </w:rPr>
        <w:t>Criterion</w:t>
      </w:r>
      <w:r w:rsidRPr="002B7D16">
        <w:rPr>
          <w:rFonts w:cs="Mangal"/>
        </w:rPr>
        <w:t xml:space="preserve"> (Spring 2012)</w:t>
      </w:r>
    </w:p>
    <w:p w14:paraId="24D24431" w14:textId="77777777" w:rsidR="00D407AF" w:rsidRPr="002B7D16" w:rsidRDefault="00D407AF" w:rsidP="007C53D6">
      <w:pPr>
        <w:rPr>
          <w:rFonts w:cs="Mangal"/>
        </w:rPr>
      </w:pPr>
    </w:p>
    <w:p w14:paraId="165C1831" w14:textId="77777777" w:rsidR="00A92829" w:rsidRPr="002B7D16" w:rsidRDefault="00A92829" w:rsidP="00A92829">
      <w:pPr>
        <w:rPr>
          <w:rFonts w:cs="Mangal"/>
        </w:rPr>
      </w:pPr>
      <w:r w:rsidRPr="002B7D16">
        <w:rPr>
          <w:rFonts w:cs="Mangal"/>
        </w:rPr>
        <w:t xml:space="preserve">“Memorial Service Address,” </w:t>
      </w:r>
      <w:r w:rsidRPr="00425FF6">
        <w:rPr>
          <w:rFonts w:cs="Mangal"/>
          <w:i/>
        </w:rPr>
        <w:t>The University of Chicago Record</w:t>
      </w:r>
      <w:r w:rsidRPr="002B7D16">
        <w:rPr>
          <w:rFonts w:cs="Mangal"/>
        </w:rPr>
        <w:t xml:space="preserve"> (January 8, 2004), p. 15.</w:t>
      </w:r>
    </w:p>
    <w:p w14:paraId="6618D7BB" w14:textId="77777777" w:rsidR="00A92829" w:rsidRPr="002B7D16" w:rsidRDefault="00A92829" w:rsidP="00A92829">
      <w:pPr>
        <w:rPr>
          <w:rFonts w:cs="Mangal"/>
        </w:rPr>
      </w:pPr>
    </w:p>
    <w:p w14:paraId="62190928" w14:textId="77777777" w:rsidR="00A92829" w:rsidRPr="002B7D16" w:rsidRDefault="00A92829" w:rsidP="007C53D6">
      <w:pPr>
        <w:rPr>
          <w:rFonts w:cs="Mangal"/>
        </w:rPr>
      </w:pPr>
      <w:r w:rsidRPr="002B7D16">
        <w:rPr>
          <w:rFonts w:cs="Mangal"/>
        </w:rPr>
        <w:t xml:space="preserve"> “At Death’s Door,” </w:t>
      </w:r>
      <w:r w:rsidRPr="00425FF6">
        <w:rPr>
          <w:rFonts w:cs="Mangal"/>
          <w:i/>
        </w:rPr>
        <w:t>Criterion</w:t>
      </w:r>
      <w:r w:rsidRPr="002B7D16">
        <w:rPr>
          <w:rFonts w:cs="Mangal"/>
        </w:rPr>
        <w:t xml:space="preserve"> (Winter 2004), pp. 30-33.</w:t>
      </w:r>
    </w:p>
    <w:p w14:paraId="758136C5" w14:textId="77777777" w:rsidR="00A92829" w:rsidRPr="002B7D16" w:rsidRDefault="00A92829" w:rsidP="007C53D6">
      <w:pPr>
        <w:rPr>
          <w:rFonts w:cs="Mangal"/>
        </w:rPr>
      </w:pPr>
    </w:p>
    <w:p w14:paraId="791F0B57" w14:textId="77777777" w:rsidR="00A92829" w:rsidRPr="002B7D16" w:rsidRDefault="00A92829" w:rsidP="00A92829">
      <w:pPr>
        <w:rPr>
          <w:rFonts w:cs="Mangal"/>
        </w:rPr>
      </w:pPr>
      <w:r w:rsidRPr="002B7D16">
        <w:rPr>
          <w:rFonts w:cs="Mangal"/>
        </w:rPr>
        <w:t xml:space="preserve">“Beginning and Ending in the Commentarial Mode,” </w:t>
      </w:r>
      <w:r w:rsidRPr="00425FF6">
        <w:rPr>
          <w:rFonts w:cs="Mangal"/>
          <w:i/>
        </w:rPr>
        <w:t>Criterion</w:t>
      </w:r>
      <w:r w:rsidRPr="002B7D16">
        <w:rPr>
          <w:rFonts w:cs="Mangal"/>
        </w:rPr>
        <w:t xml:space="preserve"> (Autumn 2002), pp. 26-28.</w:t>
      </w:r>
    </w:p>
    <w:p w14:paraId="3702F879" w14:textId="77777777" w:rsidR="00A92829" w:rsidRPr="002B7D16" w:rsidRDefault="00A92829" w:rsidP="00A92829">
      <w:pPr>
        <w:rPr>
          <w:rFonts w:cs="Mangal"/>
        </w:rPr>
      </w:pPr>
    </w:p>
    <w:p w14:paraId="08031B25" w14:textId="77777777" w:rsidR="00A92829" w:rsidRPr="002B7D16" w:rsidRDefault="00A92829" w:rsidP="00A92829">
      <w:pPr>
        <w:rPr>
          <w:rFonts w:cs="Mangal"/>
        </w:rPr>
      </w:pPr>
      <w:r w:rsidRPr="002B7D16">
        <w:rPr>
          <w:rFonts w:cs="Mangal"/>
        </w:rPr>
        <w:t xml:space="preserve">“The Pearl Beyond Price,” </w:t>
      </w:r>
      <w:r w:rsidRPr="00425FF6">
        <w:rPr>
          <w:rFonts w:cs="Mangal"/>
          <w:i/>
        </w:rPr>
        <w:t>Criterion</w:t>
      </w:r>
      <w:r w:rsidRPr="002B7D16">
        <w:rPr>
          <w:rFonts w:cs="Mangal"/>
        </w:rPr>
        <w:t xml:space="preserve"> (Autumn 2000), pp. 13-17.</w:t>
      </w:r>
    </w:p>
    <w:p w14:paraId="7A34FE1B" w14:textId="77777777" w:rsidR="00A92829" w:rsidRPr="002B7D16" w:rsidRDefault="00A92829" w:rsidP="007C53D6">
      <w:pPr>
        <w:rPr>
          <w:rFonts w:cs="Mangal"/>
        </w:rPr>
      </w:pPr>
    </w:p>
    <w:p w14:paraId="5E053D54" w14:textId="77777777" w:rsidR="00A92829" w:rsidRPr="002B7D16" w:rsidRDefault="00A92829" w:rsidP="00A92829">
      <w:pPr>
        <w:rPr>
          <w:rFonts w:cs="Mangal"/>
        </w:rPr>
      </w:pPr>
      <w:r w:rsidRPr="002B7D16">
        <w:rPr>
          <w:rFonts w:cs="Mangal"/>
        </w:rPr>
        <w:t xml:space="preserve">“Like Oil and Water: Mark 1:4-11,” </w:t>
      </w:r>
      <w:r w:rsidRPr="00425FF6">
        <w:rPr>
          <w:rFonts w:cs="Mangal"/>
          <w:i/>
        </w:rPr>
        <w:t>Criterion</w:t>
      </w:r>
      <w:r w:rsidRPr="002B7D16">
        <w:rPr>
          <w:rFonts w:cs="Mangal"/>
        </w:rPr>
        <w:t xml:space="preserve"> (Spring 1998), pp. 24-27.</w:t>
      </w:r>
    </w:p>
    <w:p w14:paraId="10A27C2B" w14:textId="77777777" w:rsidR="00A92829" w:rsidRPr="002B7D16" w:rsidRDefault="00A92829" w:rsidP="00A92829">
      <w:pPr>
        <w:rPr>
          <w:rFonts w:cs="Mangal"/>
          <w:u w:val="single"/>
        </w:rPr>
      </w:pPr>
    </w:p>
    <w:p w14:paraId="7FECD07A" w14:textId="56DE374D" w:rsidR="00C13DE4" w:rsidRDefault="00F73D7C" w:rsidP="00D407AF">
      <w:pPr>
        <w:jc w:val="center"/>
        <w:rPr>
          <w:rFonts w:cs="Mangal"/>
        </w:rPr>
      </w:pPr>
      <w:r>
        <w:rPr>
          <w:rFonts w:cs="Mangal"/>
        </w:rPr>
        <w:t xml:space="preserve">SCHOLARLY </w:t>
      </w:r>
      <w:r w:rsidR="00A92829" w:rsidRPr="002B7D16">
        <w:rPr>
          <w:rFonts w:cs="Mangal"/>
        </w:rPr>
        <w:t>LECTURES,</w:t>
      </w:r>
      <w:r>
        <w:rPr>
          <w:rFonts w:cs="Mangal"/>
        </w:rPr>
        <w:t xml:space="preserve"> </w:t>
      </w:r>
      <w:r w:rsidR="00A92829" w:rsidRPr="002B7D16">
        <w:rPr>
          <w:rFonts w:cs="Mangal"/>
        </w:rPr>
        <w:t>PANELS, COLLOQUIA</w:t>
      </w:r>
    </w:p>
    <w:p w14:paraId="0436583A" w14:textId="77777777" w:rsidR="00D816E2" w:rsidRDefault="00D816E2" w:rsidP="00291871">
      <w:pPr>
        <w:rPr>
          <w:rFonts w:cs="Mangal"/>
        </w:rPr>
      </w:pPr>
    </w:p>
    <w:p w14:paraId="6484E247" w14:textId="6BD90D77" w:rsidR="00A75063" w:rsidRDefault="00A75063" w:rsidP="00A75063">
      <w:r>
        <w:t xml:space="preserve">Response, “Reimagining Daoist Alchemy, Decolonizing Transhumanism: The Fantasy of Immortality Cultivation in Twenty-First Century China,” by Professor </w:t>
      </w:r>
      <w:proofErr w:type="spellStart"/>
      <w:r>
        <w:t>Zhange</w:t>
      </w:r>
      <w:proofErr w:type="spellEnd"/>
      <w:r>
        <w:t xml:space="preserve"> Ni.  Religion, Literature, and Visual Culture Club (5/29/20)</w:t>
      </w:r>
    </w:p>
    <w:p w14:paraId="4B693CA9" w14:textId="77777777" w:rsidR="00A75063" w:rsidRDefault="00A75063" w:rsidP="001B62DA"/>
    <w:p w14:paraId="17A1BB3D" w14:textId="25FC6C4D" w:rsidR="00CF76B1" w:rsidRPr="00CF76B1" w:rsidRDefault="00CF76B1" w:rsidP="001B62DA">
      <w:r>
        <w:t xml:space="preserve">“Catholicism and Modernity: </w:t>
      </w:r>
      <w:r w:rsidR="00F73D7C">
        <w:t>T</w:t>
      </w:r>
      <w:r>
        <w:t xml:space="preserve">he Case of Frida Kahlo and Her Use of </w:t>
      </w:r>
      <w:r>
        <w:rPr>
          <w:i/>
        </w:rPr>
        <w:t>Retablo</w:t>
      </w:r>
      <w:r>
        <w:t>,” Monsignor Chester Michael Fund Lecture in Catholic Studies, Virginia Tech University (11/8/18)</w:t>
      </w:r>
    </w:p>
    <w:p w14:paraId="2B24222A" w14:textId="77777777" w:rsidR="00CF76B1" w:rsidRDefault="00CF76B1" w:rsidP="001B62DA"/>
    <w:p w14:paraId="5A8AECFF" w14:textId="3298CE03" w:rsidR="00282F83" w:rsidRDefault="00282F83" w:rsidP="001B62DA">
      <w:r>
        <w:t xml:space="preserve">“The Foundations of Narrative Identity in </w:t>
      </w:r>
      <w:proofErr w:type="spellStart"/>
      <w:r>
        <w:t>Ricoeur’s</w:t>
      </w:r>
      <w:proofErr w:type="spellEnd"/>
      <w:r>
        <w:t xml:space="preserve"> </w:t>
      </w:r>
      <w:r>
        <w:rPr>
          <w:i/>
        </w:rPr>
        <w:t>The Symbolism of Evil</w:t>
      </w:r>
      <w:r>
        <w:t>: The Twin Mandates to Elect and to Inflect,” The American Academy of Religion (11/18/17)</w:t>
      </w:r>
    </w:p>
    <w:p w14:paraId="3F6E5B30" w14:textId="77777777" w:rsidR="00282F83" w:rsidRDefault="00282F83" w:rsidP="00291871">
      <w:pPr>
        <w:rPr>
          <w:rFonts w:cs="Mangal"/>
        </w:rPr>
      </w:pPr>
    </w:p>
    <w:p w14:paraId="7B628E43" w14:textId="5FD38BF4" w:rsidR="00116EE9" w:rsidRPr="00116EE9" w:rsidRDefault="00116EE9" w:rsidP="00291871">
      <w:pPr>
        <w:rPr>
          <w:rFonts w:cs="Mangal"/>
        </w:rPr>
      </w:pPr>
      <w:r>
        <w:rPr>
          <w:rFonts w:cs="Mangal"/>
        </w:rPr>
        <w:t xml:space="preserve">“About Deliberative Cultures: Or, Playing with </w:t>
      </w:r>
      <w:r>
        <w:rPr>
          <w:rFonts w:cs="Mangal"/>
          <w:i/>
        </w:rPr>
        <w:t>The Fire Next Time</w:t>
      </w:r>
      <w:r>
        <w:rPr>
          <w:rFonts w:cs="Mangal"/>
        </w:rPr>
        <w:t>,” inaugural Wednesday Lunch Lecture, The University of Chicago Divinity School (9/28/16)</w:t>
      </w:r>
    </w:p>
    <w:p w14:paraId="785FF608" w14:textId="77777777" w:rsidR="000076D2" w:rsidRDefault="000076D2" w:rsidP="00291871">
      <w:pPr>
        <w:rPr>
          <w:rFonts w:cs="Mangal"/>
        </w:rPr>
      </w:pPr>
    </w:p>
    <w:p w14:paraId="474D1281" w14:textId="4D52F822" w:rsidR="00A47CF1" w:rsidRDefault="00A47CF1" w:rsidP="00291871">
      <w:pPr>
        <w:rPr>
          <w:rFonts w:cs="Mangal"/>
        </w:rPr>
      </w:pPr>
      <w:r>
        <w:rPr>
          <w:rFonts w:cs="Mangal"/>
        </w:rPr>
        <w:t xml:space="preserve">“Walls of Separation 5.0: </w:t>
      </w:r>
      <w:proofErr w:type="spellStart"/>
      <w:r>
        <w:rPr>
          <w:rFonts w:cs="Mangal"/>
        </w:rPr>
        <w:t>Bilgrami</w:t>
      </w:r>
      <w:proofErr w:type="spellEnd"/>
      <w:r>
        <w:rPr>
          <w:rFonts w:cs="Mangal"/>
        </w:rPr>
        <w:t>, Taylor, and the Study of Religions,” Wednesday Lunch, The Divinity School (10/8/15)</w:t>
      </w:r>
    </w:p>
    <w:p w14:paraId="72CBAA03" w14:textId="77777777" w:rsidR="00A47CF1" w:rsidRDefault="00A47CF1" w:rsidP="00291871">
      <w:pPr>
        <w:rPr>
          <w:rFonts w:cs="Mangal"/>
        </w:rPr>
      </w:pPr>
    </w:p>
    <w:p w14:paraId="778DC629" w14:textId="72A3E149" w:rsidR="000076D2" w:rsidRDefault="000076D2" w:rsidP="00291871">
      <w:pPr>
        <w:rPr>
          <w:rFonts w:cs="Mangal"/>
        </w:rPr>
      </w:pPr>
      <w:r>
        <w:rPr>
          <w:rFonts w:cs="Mangal"/>
        </w:rPr>
        <w:t xml:space="preserve">“Substantial Accidents, Accidental Substances: Flannery O’Connor’s Inverted Eucharistic Theology,” Keynote Address, “Sacred Literatures, Secular Religions,”  </w:t>
      </w:r>
      <w:r w:rsidR="000A43C7">
        <w:rPr>
          <w:rFonts w:cs="Mangal"/>
        </w:rPr>
        <w:t xml:space="preserve">Opening Keynote, </w:t>
      </w:r>
      <w:proofErr w:type="spellStart"/>
      <w:r>
        <w:rPr>
          <w:rFonts w:cs="Mangal"/>
        </w:rPr>
        <w:t>LeMoyne</w:t>
      </w:r>
      <w:proofErr w:type="spellEnd"/>
      <w:r>
        <w:rPr>
          <w:rFonts w:cs="Mangal"/>
        </w:rPr>
        <w:t xml:space="preserve"> University Religion and Literature Conference, Syracuse University (10/1/15)</w:t>
      </w:r>
    </w:p>
    <w:p w14:paraId="14F807A3" w14:textId="77777777" w:rsidR="000076D2" w:rsidRDefault="000076D2" w:rsidP="00291871">
      <w:pPr>
        <w:rPr>
          <w:rFonts w:cs="Mangal"/>
        </w:rPr>
      </w:pPr>
    </w:p>
    <w:p w14:paraId="1A8DAF6E" w14:textId="1A651312" w:rsidR="001549FD" w:rsidRPr="001549FD" w:rsidRDefault="001549FD" w:rsidP="00291871">
      <w:pPr>
        <w:rPr>
          <w:rFonts w:cs="Mangal"/>
        </w:rPr>
      </w:pPr>
      <w:r>
        <w:rPr>
          <w:rFonts w:cs="Mangal"/>
        </w:rPr>
        <w:t>“</w:t>
      </w:r>
      <w:proofErr w:type="spellStart"/>
      <w:r>
        <w:rPr>
          <w:rFonts w:cs="Mangal"/>
        </w:rPr>
        <w:t>Ricoeur’s</w:t>
      </w:r>
      <w:proofErr w:type="spellEnd"/>
      <w:r>
        <w:rPr>
          <w:rFonts w:cs="Mangal"/>
        </w:rPr>
        <w:t xml:space="preserve"> “Cycle of Myths” and America’s </w:t>
      </w:r>
      <w:r>
        <w:rPr>
          <w:rFonts w:cs="Mangal"/>
          <w:i/>
        </w:rPr>
        <w:t xml:space="preserve">e pluribus </w:t>
      </w:r>
      <w:proofErr w:type="spellStart"/>
      <w:r>
        <w:rPr>
          <w:rFonts w:cs="Mangal"/>
          <w:i/>
        </w:rPr>
        <w:t>unum</w:t>
      </w:r>
      <w:proofErr w:type="spellEnd"/>
      <w:r>
        <w:rPr>
          <w:rFonts w:cs="Mangal"/>
        </w:rPr>
        <w:t xml:space="preserve">: or, Notes on the One and the Many,” Paul </w:t>
      </w:r>
      <w:proofErr w:type="spellStart"/>
      <w:r>
        <w:rPr>
          <w:rFonts w:cs="Mangal"/>
        </w:rPr>
        <w:t>Ricoeur</w:t>
      </w:r>
      <w:proofErr w:type="spellEnd"/>
      <w:r>
        <w:rPr>
          <w:rFonts w:cs="Mangal"/>
        </w:rPr>
        <w:t>: Retrospect and Prospect III (Culture), The University of Chicago Divinity School (1/9/15).</w:t>
      </w:r>
    </w:p>
    <w:p w14:paraId="488FDDC9" w14:textId="77777777" w:rsidR="001549FD" w:rsidRDefault="001549FD" w:rsidP="00291871">
      <w:pPr>
        <w:rPr>
          <w:rFonts w:cs="Mangal"/>
        </w:rPr>
      </w:pPr>
    </w:p>
    <w:p w14:paraId="12A6EF0F" w14:textId="46322484" w:rsidR="00984828" w:rsidRDefault="0085747B" w:rsidP="00291871">
      <w:pPr>
        <w:rPr>
          <w:rFonts w:cs="Mangal"/>
        </w:rPr>
      </w:pPr>
      <w:r>
        <w:rPr>
          <w:rFonts w:cs="Mangal"/>
        </w:rPr>
        <w:t>“Portrait of the Artist as a Catholic and a Jew: Flannery O’Connor, Frida Kahlo, Simone Weil,” Works of the Mind Lecture, Basic Program in Liberal Education, the University of Chicago (10/20/13)</w:t>
      </w:r>
      <w:r w:rsidR="00D816E2">
        <w:rPr>
          <w:rFonts w:cs="Mangal"/>
        </w:rPr>
        <w:t>; Harper Lecture, Minneapolis, MN (5/4/14)</w:t>
      </w:r>
    </w:p>
    <w:p w14:paraId="187A5EB1" w14:textId="6E1160EB" w:rsidR="0085747B" w:rsidRDefault="00984828" w:rsidP="00291871">
      <w:pPr>
        <w:rPr>
          <w:rFonts w:cs="Mangal"/>
        </w:rPr>
      </w:pPr>
      <w:r>
        <w:rPr>
          <w:rFonts w:cs="Mangal"/>
        </w:rPr>
        <w:t xml:space="preserve"> </w:t>
      </w:r>
    </w:p>
    <w:p w14:paraId="2BFE8C4B" w14:textId="4A806024" w:rsidR="00B303E9" w:rsidRDefault="00B303E9" w:rsidP="00291871">
      <w:pPr>
        <w:rPr>
          <w:rFonts w:cs="Mangal"/>
        </w:rPr>
      </w:pPr>
      <w:r>
        <w:rPr>
          <w:rFonts w:cs="Mangal"/>
        </w:rPr>
        <w:t>“Wh</w:t>
      </w:r>
      <w:r w:rsidR="00984828">
        <w:rPr>
          <w:rFonts w:cs="Mangal"/>
        </w:rPr>
        <w:t>at is Religion and Literature?,”</w:t>
      </w:r>
      <w:r>
        <w:rPr>
          <w:rFonts w:cs="Mangal"/>
        </w:rPr>
        <w:t xml:space="preserve"> Faculty Forum, Kenyon College (9/12/13)</w:t>
      </w:r>
    </w:p>
    <w:p w14:paraId="5F58E8BE" w14:textId="77777777" w:rsidR="00B303E9" w:rsidRDefault="00B303E9" w:rsidP="00291871">
      <w:pPr>
        <w:rPr>
          <w:rFonts w:cs="Mangal"/>
        </w:rPr>
      </w:pPr>
    </w:p>
    <w:p w14:paraId="70328ADB" w14:textId="5691A1F1" w:rsidR="00B303E9" w:rsidRDefault="00B303E9" w:rsidP="00291871">
      <w:pPr>
        <w:rPr>
          <w:rFonts w:cs="Mangal"/>
        </w:rPr>
      </w:pPr>
      <w:r>
        <w:rPr>
          <w:rFonts w:cs="Mangal"/>
        </w:rPr>
        <w:t>“The Catholic Sophocles: The Mannered Mysteries of Flannery O’Connor,” American Studies Lecture, Kenyon College (9/11/13)</w:t>
      </w:r>
    </w:p>
    <w:p w14:paraId="5E05EC0B" w14:textId="77777777" w:rsidR="00B303E9" w:rsidRDefault="00B303E9" w:rsidP="00291871">
      <w:pPr>
        <w:rPr>
          <w:rFonts w:cs="Mangal"/>
        </w:rPr>
      </w:pPr>
    </w:p>
    <w:p w14:paraId="2833314F" w14:textId="253DDA90" w:rsidR="003F688E" w:rsidRDefault="003F688E" w:rsidP="00291871">
      <w:pPr>
        <w:rPr>
          <w:rFonts w:cs="Mangal"/>
        </w:rPr>
      </w:pPr>
      <w:r w:rsidRPr="002B7D16">
        <w:rPr>
          <w:rFonts w:cs="Mangal" w:hint="eastAsia"/>
        </w:rPr>
        <w:t>“</w:t>
      </w:r>
      <w:r w:rsidRPr="002B7D16">
        <w:rPr>
          <w:rFonts w:cs="Mangal"/>
        </w:rPr>
        <w:t>Flannery O</w:t>
      </w:r>
      <w:r w:rsidRPr="002B7D16">
        <w:rPr>
          <w:rFonts w:cs="Mangal" w:hint="eastAsia"/>
        </w:rPr>
        <w:t>’</w:t>
      </w:r>
      <w:r w:rsidRPr="002B7D16">
        <w:rPr>
          <w:rFonts w:cs="Mangal"/>
        </w:rPr>
        <w:t>Connor</w:t>
      </w:r>
      <w:r w:rsidRPr="002B7D16">
        <w:rPr>
          <w:rFonts w:cs="Mangal" w:hint="eastAsia"/>
        </w:rPr>
        <w:t>’</w:t>
      </w:r>
      <w:r w:rsidRPr="002B7D16">
        <w:rPr>
          <w:rFonts w:cs="Mangal"/>
        </w:rPr>
        <w:t xml:space="preserve">s Fictional </w:t>
      </w:r>
      <w:r w:rsidRPr="00D816E2">
        <w:rPr>
          <w:rFonts w:cs="Mangal"/>
          <w:i/>
        </w:rPr>
        <w:t>Habitus</w:t>
      </w:r>
      <w:r w:rsidRPr="002B7D16">
        <w:rPr>
          <w:rFonts w:cs="Mangal"/>
        </w:rPr>
        <w:t>,</w:t>
      </w:r>
      <w:r w:rsidRPr="002B7D16">
        <w:rPr>
          <w:rFonts w:cs="Mangal" w:hint="eastAsia"/>
        </w:rPr>
        <w:t>”</w:t>
      </w:r>
      <w:r w:rsidRPr="002B7D16">
        <w:rPr>
          <w:rFonts w:cs="Mangal"/>
        </w:rPr>
        <w:t xml:space="preserve"> Modern Christian Writers series, Lumen Christi Institute (5/14/13)</w:t>
      </w:r>
    </w:p>
    <w:p w14:paraId="210F6228" w14:textId="77777777" w:rsidR="000D554C" w:rsidRDefault="000D554C" w:rsidP="00291871">
      <w:pPr>
        <w:rPr>
          <w:rFonts w:cs="Mangal"/>
        </w:rPr>
      </w:pPr>
    </w:p>
    <w:p w14:paraId="4EF77C7D" w14:textId="0394714F" w:rsidR="003F688E" w:rsidRPr="002B7D16" w:rsidRDefault="000D554C" w:rsidP="00291871">
      <w:pPr>
        <w:rPr>
          <w:rFonts w:cs="Mangal"/>
        </w:rPr>
      </w:pPr>
      <w:r>
        <w:rPr>
          <w:rFonts w:cs="Mangal"/>
        </w:rPr>
        <w:t>“Pros(e)</w:t>
      </w:r>
      <w:proofErr w:type="spellStart"/>
      <w:r>
        <w:rPr>
          <w:rFonts w:cs="Mangal"/>
        </w:rPr>
        <w:t>ody</w:t>
      </w:r>
      <w:proofErr w:type="spellEnd"/>
      <w:r>
        <w:rPr>
          <w:rFonts w:cs="Mangal"/>
        </w:rPr>
        <w:t xml:space="preserve"> in Action: Response to F. W. Dobbs-</w:t>
      </w:r>
      <w:proofErr w:type="spellStart"/>
      <w:r>
        <w:rPr>
          <w:rFonts w:cs="Mangal"/>
        </w:rPr>
        <w:t>Alsopp</w:t>
      </w:r>
      <w:proofErr w:type="spellEnd"/>
      <w:r>
        <w:rPr>
          <w:rFonts w:cs="Mangal"/>
        </w:rPr>
        <w:t>, ‘Whitman’s Line: “Found” in the KJB?’”, Translation of the Hebrew Bible: Philology, Philosophy, Identity, The University of Chicago Divinity School (4/8/13</w:t>
      </w:r>
      <w:r w:rsidR="00F73D7C">
        <w:rPr>
          <w:rFonts w:cs="Mangal"/>
        </w:rPr>
        <w:t>)</w:t>
      </w:r>
    </w:p>
    <w:p w14:paraId="1B9768CC" w14:textId="77777777" w:rsidR="007C475C" w:rsidRPr="002B7D16" w:rsidRDefault="007C475C" w:rsidP="00291871">
      <w:pPr>
        <w:rPr>
          <w:rFonts w:cs="Mangal"/>
        </w:rPr>
      </w:pPr>
    </w:p>
    <w:p w14:paraId="15C751CA" w14:textId="6E84E3B7" w:rsidR="00BC3B78" w:rsidRPr="002B7D16" w:rsidRDefault="00BC3B78" w:rsidP="00291871">
      <w:pPr>
        <w:rPr>
          <w:rFonts w:cs="Mangal"/>
        </w:rPr>
      </w:pPr>
      <w:r w:rsidRPr="002B7D16">
        <w:rPr>
          <w:rFonts w:cs="Mangal"/>
        </w:rPr>
        <w:t xml:space="preserve">2013 </w:t>
      </w:r>
      <w:proofErr w:type="spellStart"/>
      <w:r w:rsidRPr="002B7D16">
        <w:rPr>
          <w:rFonts w:cs="Mangal"/>
        </w:rPr>
        <w:t>Izaak</w:t>
      </w:r>
      <w:proofErr w:type="spellEnd"/>
      <w:r w:rsidRPr="002B7D16">
        <w:rPr>
          <w:rFonts w:cs="Mangal"/>
        </w:rPr>
        <w:t xml:space="preserve"> and </w:t>
      </w:r>
      <w:proofErr w:type="spellStart"/>
      <w:r w:rsidRPr="002B7D16">
        <w:rPr>
          <w:rFonts w:cs="Mangal"/>
        </w:rPr>
        <w:t>Pera</w:t>
      </w:r>
      <w:proofErr w:type="spellEnd"/>
      <w:r w:rsidRPr="002B7D16">
        <w:rPr>
          <w:rFonts w:cs="Mangal"/>
        </w:rPr>
        <w:t xml:space="preserve"> </w:t>
      </w:r>
      <w:proofErr w:type="spellStart"/>
      <w:r w:rsidRPr="002B7D16">
        <w:rPr>
          <w:rFonts w:cs="Mangal"/>
        </w:rPr>
        <w:t>Wirzup</w:t>
      </w:r>
      <w:proofErr w:type="spellEnd"/>
      <w:r w:rsidRPr="002B7D16">
        <w:rPr>
          <w:rFonts w:cs="Mangal"/>
        </w:rPr>
        <w:t xml:space="preserve"> Lecture, </w:t>
      </w:r>
      <w:r w:rsidRPr="002B7D16">
        <w:rPr>
          <w:rFonts w:cs="Mangal" w:hint="eastAsia"/>
        </w:rPr>
        <w:t>“</w:t>
      </w:r>
      <w:r w:rsidRPr="002B7D16">
        <w:rPr>
          <w:rFonts w:cs="Mangal"/>
        </w:rPr>
        <w:t xml:space="preserve">The </w:t>
      </w:r>
      <w:r w:rsidRPr="00116521">
        <w:rPr>
          <w:rFonts w:cs="Mangal"/>
          <w:i/>
          <w:iCs/>
        </w:rPr>
        <w:t>Retablo</w:t>
      </w:r>
      <w:r w:rsidRPr="002B7D16">
        <w:rPr>
          <w:rFonts w:cs="Mangal"/>
        </w:rPr>
        <w:t xml:space="preserve"> Tradition and the Portraits of Frida Kahlo</w:t>
      </w:r>
      <w:r w:rsidRPr="002B7D16">
        <w:rPr>
          <w:rFonts w:cs="Mangal" w:hint="eastAsia"/>
        </w:rPr>
        <w:t>”</w:t>
      </w:r>
      <w:r w:rsidRPr="002B7D16">
        <w:rPr>
          <w:rFonts w:cs="Mangal"/>
        </w:rPr>
        <w:t xml:space="preserve"> (1/16/13)</w:t>
      </w:r>
    </w:p>
    <w:p w14:paraId="6EBEB184" w14:textId="5E885229" w:rsidR="001C16C7" w:rsidRPr="002B7D16" w:rsidRDefault="001C16C7" w:rsidP="00291871">
      <w:pPr>
        <w:rPr>
          <w:rFonts w:cs="Mangal"/>
        </w:rPr>
      </w:pPr>
      <w:r w:rsidRPr="002B7D16">
        <w:rPr>
          <w:rFonts w:cs="Mangal"/>
        </w:rPr>
        <w:t xml:space="preserve"> </w:t>
      </w:r>
    </w:p>
    <w:p w14:paraId="1F36CF86" w14:textId="7FD17A50" w:rsidR="001C16C7" w:rsidRPr="002B7D16" w:rsidRDefault="001C16C7" w:rsidP="00291871">
      <w:pPr>
        <w:rPr>
          <w:rFonts w:cs="Mangal"/>
        </w:rPr>
      </w:pPr>
      <w:r w:rsidRPr="002B7D16">
        <w:rPr>
          <w:rFonts w:cs="Mangal" w:hint="eastAsia"/>
        </w:rPr>
        <w:t>“</w:t>
      </w:r>
      <w:r w:rsidRPr="002B7D16">
        <w:rPr>
          <w:rFonts w:cs="Mangal"/>
        </w:rPr>
        <w:t>Memory, Absence, and the Power of Art: Flannery O</w:t>
      </w:r>
      <w:r w:rsidRPr="002B7D16">
        <w:rPr>
          <w:rFonts w:cs="Mangal" w:hint="eastAsia"/>
        </w:rPr>
        <w:t>’</w:t>
      </w:r>
      <w:r w:rsidRPr="002B7D16">
        <w:rPr>
          <w:rFonts w:cs="Mangal"/>
        </w:rPr>
        <w:t>Connor and Frida Kahlo</w:t>
      </w:r>
      <w:r w:rsidRPr="002B7D16">
        <w:rPr>
          <w:rFonts w:cs="Mangal" w:hint="eastAsia"/>
        </w:rPr>
        <w:t>”</w:t>
      </w:r>
      <w:r w:rsidRPr="002B7D16">
        <w:rPr>
          <w:rFonts w:cs="Mangal"/>
        </w:rPr>
        <w:t xml:space="preserve"> International Society for Religion, Literature, and Culture (10/21/12)</w:t>
      </w:r>
    </w:p>
    <w:p w14:paraId="6B059667" w14:textId="77777777" w:rsidR="001C16C7" w:rsidRPr="002B7D16" w:rsidRDefault="001C16C7" w:rsidP="00291871">
      <w:pPr>
        <w:rPr>
          <w:rFonts w:cs="Mangal"/>
        </w:rPr>
      </w:pPr>
    </w:p>
    <w:p w14:paraId="3E3077F7" w14:textId="679B1954" w:rsidR="00945433" w:rsidRPr="002B7D16" w:rsidRDefault="001C16C7" w:rsidP="00291871">
      <w:pPr>
        <w:rPr>
          <w:rFonts w:cs="Mangal"/>
        </w:rPr>
      </w:pPr>
      <w:r w:rsidRPr="002B7D16">
        <w:rPr>
          <w:rFonts w:cs="Mangal" w:hint="eastAsia"/>
        </w:rPr>
        <w:t>“</w:t>
      </w:r>
      <w:r w:rsidRPr="002B7D16">
        <w:rPr>
          <w:rFonts w:cs="Mangal"/>
        </w:rPr>
        <w:t xml:space="preserve">Frida Kahlo, </w:t>
      </w:r>
      <w:r w:rsidRPr="00116521">
        <w:rPr>
          <w:rFonts w:cs="Mangal"/>
          <w:i/>
          <w:iCs/>
        </w:rPr>
        <w:t>Retablo</w:t>
      </w:r>
      <w:r w:rsidRPr="002B7D16">
        <w:rPr>
          <w:rFonts w:cs="Mangal"/>
        </w:rPr>
        <w:t>, and the Anxiety of Transition from Life to Death,</w:t>
      </w:r>
      <w:r w:rsidRPr="002B7D16">
        <w:rPr>
          <w:rFonts w:cs="Mangal" w:hint="eastAsia"/>
        </w:rPr>
        <w:t>”</w:t>
      </w:r>
      <w:r w:rsidRPr="002B7D16">
        <w:rPr>
          <w:rFonts w:cs="Mangal"/>
        </w:rPr>
        <w:t xml:space="preserve"> International Society for Religion, Literature, and Culture (10/20/12)</w:t>
      </w:r>
    </w:p>
    <w:p w14:paraId="3B06CF28" w14:textId="77777777" w:rsidR="00291871" w:rsidRPr="002B7D16" w:rsidRDefault="00291871" w:rsidP="007F572A">
      <w:pPr>
        <w:rPr>
          <w:rFonts w:cs="Mangal"/>
        </w:rPr>
      </w:pPr>
    </w:p>
    <w:p w14:paraId="63885E52" w14:textId="33CCFD9C" w:rsidR="00C85A27" w:rsidRPr="002B7D16" w:rsidRDefault="00441E33" w:rsidP="00C85A27">
      <w:r w:rsidRPr="002B7D16">
        <w:rPr>
          <w:rFonts w:cs="Mangal"/>
        </w:rPr>
        <w:t xml:space="preserve"> </w:t>
      </w:r>
      <w:r w:rsidR="00C85A27" w:rsidRPr="002B7D16">
        <w:rPr>
          <w:rFonts w:cs="Mangal"/>
        </w:rPr>
        <w:t xml:space="preserve">Panelist, </w:t>
      </w:r>
      <w:r w:rsidR="00C85A27" w:rsidRPr="002B7D16">
        <w:rPr>
          <w:rFonts w:cs="Mangal" w:hint="eastAsia"/>
        </w:rPr>
        <w:t>“</w:t>
      </w:r>
      <w:r w:rsidR="00C85A27" w:rsidRPr="002B7D16">
        <w:t xml:space="preserve">The Gospels, Modern Art and the Modern Imagination,” Symposium on the Illuminated Gospels of Makoto Fujimura, University of Chicago </w:t>
      </w:r>
      <w:proofErr w:type="spellStart"/>
      <w:r w:rsidR="00C85A27" w:rsidRPr="002B7D16">
        <w:t>InterVarsity</w:t>
      </w:r>
      <w:proofErr w:type="spellEnd"/>
      <w:r w:rsidR="00C85A27" w:rsidRPr="002B7D16">
        <w:t xml:space="preserve"> and the Charles Malik Society for Redeeming Reason  (1/20/11) </w:t>
      </w:r>
    </w:p>
    <w:p w14:paraId="0DAD877F" w14:textId="77777777" w:rsidR="00601002" w:rsidRPr="002B7D16" w:rsidRDefault="00601002" w:rsidP="007F572A">
      <w:pPr>
        <w:rPr>
          <w:rFonts w:cs="Mangal"/>
        </w:rPr>
      </w:pPr>
    </w:p>
    <w:p w14:paraId="5533D0A7" w14:textId="77777777" w:rsidR="00291871" w:rsidRPr="002B7D16" w:rsidRDefault="00291871" w:rsidP="007F572A">
      <w:pPr>
        <w:rPr>
          <w:rFonts w:cs="Mangal"/>
        </w:rPr>
      </w:pPr>
      <w:r w:rsidRPr="002B7D16">
        <w:rPr>
          <w:rFonts w:cs="Mangal"/>
        </w:rPr>
        <w:t>Lecture, “Flannery O’Connor’s Prophetic Turn,” The Prophetic Interpreter: Preaching and Teaching from Scriptural Traditions in Pluralistic Worlds, Border Crossing Project Conference, University of Chicago Divinity School (2/19/10)</w:t>
      </w:r>
    </w:p>
    <w:p w14:paraId="3FD87561" w14:textId="77777777" w:rsidR="00291871" w:rsidRPr="002B7D16" w:rsidRDefault="00291871" w:rsidP="007F572A">
      <w:pPr>
        <w:rPr>
          <w:rFonts w:cs="Mangal"/>
        </w:rPr>
      </w:pPr>
    </w:p>
    <w:p w14:paraId="6E1BD47D" w14:textId="77777777" w:rsidR="00DB6798" w:rsidRPr="002B7D16" w:rsidRDefault="00DB6798" w:rsidP="007F572A">
      <w:pPr>
        <w:rPr>
          <w:rFonts w:cs="Mangal"/>
        </w:rPr>
      </w:pPr>
      <w:r w:rsidRPr="002B7D16">
        <w:rPr>
          <w:rFonts w:cs="Mangal"/>
        </w:rPr>
        <w:t>Lecture, “Toleration, Dialogue, and Civility in Locke, Lessing, and Mendelssohn,” Deconstructing Dialogue: New Perspectives on Religious Encounters Ancient, Medieval, and Modern, The University of Chicago Divinity School (1/22/10)</w:t>
      </w:r>
    </w:p>
    <w:p w14:paraId="3CB3BFD6" w14:textId="77777777" w:rsidR="00DB6798" w:rsidRPr="002B7D16" w:rsidRDefault="00DB6798" w:rsidP="007F572A">
      <w:pPr>
        <w:rPr>
          <w:rFonts w:cs="Mangal"/>
        </w:rPr>
      </w:pPr>
    </w:p>
    <w:p w14:paraId="0568E590" w14:textId="5A2A1BB8" w:rsidR="00250B99" w:rsidRPr="002B7D16" w:rsidRDefault="00250B99" w:rsidP="007F572A">
      <w:pPr>
        <w:rPr>
          <w:rFonts w:cs="Mangal"/>
        </w:rPr>
      </w:pPr>
      <w:r w:rsidRPr="002B7D16">
        <w:rPr>
          <w:rFonts w:cs="Mangal"/>
        </w:rPr>
        <w:t xml:space="preserve">Lecture, “Does the University </w:t>
      </w:r>
      <w:r w:rsidR="002F7437">
        <w:rPr>
          <w:rFonts w:cs="Mangal"/>
        </w:rPr>
        <w:t>“</w:t>
      </w:r>
      <w:r w:rsidRPr="002B7D16">
        <w:rPr>
          <w:rFonts w:cs="Mangal"/>
        </w:rPr>
        <w:t>Get</w:t>
      </w:r>
      <w:r w:rsidR="002F7437">
        <w:rPr>
          <w:rFonts w:cs="Mangal"/>
        </w:rPr>
        <w:t>”</w:t>
      </w:r>
      <w:r w:rsidRPr="002B7D16">
        <w:rPr>
          <w:rFonts w:cs="Mangal"/>
        </w:rPr>
        <w:t xml:space="preserve"> Religion?  The Case of Islam,” The Islamic College of Chicago (12/8/09)</w:t>
      </w:r>
    </w:p>
    <w:p w14:paraId="15C70F64" w14:textId="77777777" w:rsidR="003E7E8D" w:rsidRPr="002B7D16" w:rsidRDefault="003E7E8D" w:rsidP="007F572A">
      <w:pPr>
        <w:rPr>
          <w:rFonts w:cs="Mangal"/>
        </w:rPr>
      </w:pPr>
    </w:p>
    <w:p w14:paraId="4FE2E085" w14:textId="16B6B013" w:rsidR="0027328F" w:rsidRPr="002B7D16" w:rsidRDefault="009A60AD" w:rsidP="007F572A">
      <w:pPr>
        <w:rPr>
          <w:rFonts w:cs="Mangal"/>
        </w:rPr>
      </w:pPr>
      <w:r w:rsidRPr="002B7D16">
        <w:rPr>
          <w:rFonts w:cs="Mangal"/>
        </w:rPr>
        <w:lastRenderedPageBreak/>
        <w:t>Panelist, “The Big Lie: The Mismatch of Job Expectations and Placement Reality,” The American Academy of Religion (11/8/09)</w:t>
      </w:r>
    </w:p>
    <w:p w14:paraId="4FAC14DA" w14:textId="77777777" w:rsidR="009A60AD" w:rsidRPr="002B7D16" w:rsidRDefault="009A60AD" w:rsidP="007F572A">
      <w:pPr>
        <w:rPr>
          <w:rFonts w:cs="Mangal"/>
        </w:rPr>
      </w:pPr>
    </w:p>
    <w:p w14:paraId="0E744D5C" w14:textId="4EBF4746" w:rsidR="00A92829" w:rsidRPr="002B7D16" w:rsidRDefault="00A92829" w:rsidP="007F572A">
      <w:pPr>
        <w:rPr>
          <w:rFonts w:cs="Mangal"/>
        </w:rPr>
      </w:pPr>
      <w:r w:rsidRPr="002B7D16">
        <w:rPr>
          <w:rFonts w:cs="Mangal"/>
        </w:rPr>
        <w:t>Respondent, H.D. Betz, “Jesus’ Baptism and the Origins of Chr</w:t>
      </w:r>
      <w:r w:rsidR="005256DE">
        <w:rPr>
          <w:rFonts w:cs="Mangal"/>
        </w:rPr>
        <w:t xml:space="preserve">istian Ritual as Initiation,” </w:t>
      </w:r>
      <w:r w:rsidRPr="002B7D16">
        <w:rPr>
          <w:rFonts w:cs="Mangal"/>
        </w:rPr>
        <w:t>Divinity School Faculty Retreat (4/16/09)</w:t>
      </w:r>
    </w:p>
    <w:p w14:paraId="1F17C8C6" w14:textId="77777777" w:rsidR="00A62661" w:rsidRPr="002B7D16" w:rsidRDefault="00A62661" w:rsidP="007F572A">
      <w:pPr>
        <w:rPr>
          <w:rFonts w:cs="Mangal"/>
        </w:rPr>
      </w:pPr>
    </w:p>
    <w:p w14:paraId="6E7E08D4" w14:textId="7F1AFDCA" w:rsidR="00A62661" w:rsidRPr="002B7D16" w:rsidRDefault="00A62661" w:rsidP="007F572A">
      <w:pPr>
        <w:rPr>
          <w:rFonts w:cs="Mangal"/>
        </w:rPr>
      </w:pPr>
      <w:r w:rsidRPr="002B7D16">
        <w:rPr>
          <w:rFonts w:cs="Mangal" w:hint="eastAsia"/>
        </w:rPr>
        <w:t>“</w:t>
      </w:r>
      <w:r w:rsidRPr="002B7D16">
        <w:rPr>
          <w:rFonts w:cs="Mangal"/>
        </w:rPr>
        <w:t>Religion in the Academy,</w:t>
      </w:r>
      <w:r w:rsidRPr="002B7D16">
        <w:rPr>
          <w:rFonts w:cs="Mangal" w:hint="eastAsia"/>
        </w:rPr>
        <w:t>”</w:t>
      </w:r>
      <w:r w:rsidRPr="002B7D16">
        <w:rPr>
          <w:rFonts w:cs="Mangal"/>
        </w:rPr>
        <w:t xml:space="preserve"> address on the installation of Elizabeth Davenport as the 6</w:t>
      </w:r>
      <w:r w:rsidRPr="002B7D16">
        <w:rPr>
          <w:rFonts w:cs="Mangal"/>
          <w:vertAlign w:val="superscript"/>
        </w:rPr>
        <w:t>th</w:t>
      </w:r>
      <w:r w:rsidRPr="002B7D16">
        <w:rPr>
          <w:rFonts w:cs="Mangal"/>
        </w:rPr>
        <w:t xml:space="preserve"> Dean of Rockefeller Memorial Chapel (11/9/08)</w:t>
      </w:r>
    </w:p>
    <w:p w14:paraId="1EC88D34" w14:textId="77777777" w:rsidR="00A92829" w:rsidRPr="002B7D16" w:rsidRDefault="00A92829" w:rsidP="007F572A">
      <w:pPr>
        <w:rPr>
          <w:rFonts w:cs="Mangal"/>
        </w:rPr>
      </w:pPr>
    </w:p>
    <w:p w14:paraId="0EDDC202" w14:textId="77777777" w:rsidR="00A92829" w:rsidRPr="002B7D16" w:rsidRDefault="00A92829" w:rsidP="007F572A">
      <w:pPr>
        <w:rPr>
          <w:rFonts w:cs="Mangal"/>
        </w:rPr>
      </w:pPr>
      <w:r w:rsidRPr="002B7D16">
        <w:rPr>
          <w:rFonts w:cs="Mangal"/>
        </w:rPr>
        <w:t xml:space="preserve">Panelist, “Joel Kramer’s </w:t>
      </w:r>
      <w:r w:rsidRPr="00116521">
        <w:rPr>
          <w:rFonts w:cs="Mangal"/>
          <w:i/>
          <w:iCs/>
        </w:rPr>
        <w:t>Maimonides</w:t>
      </w:r>
      <w:r w:rsidRPr="002B7D16">
        <w:rPr>
          <w:rFonts w:cs="Mangal"/>
        </w:rPr>
        <w:t>,” special session, The American Academy of Religion (11/6/08)</w:t>
      </w:r>
    </w:p>
    <w:p w14:paraId="3691BD4E" w14:textId="77777777" w:rsidR="00A92829" w:rsidRPr="002B7D16" w:rsidRDefault="00A92829" w:rsidP="007F572A">
      <w:pPr>
        <w:rPr>
          <w:rFonts w:cs="Mangal"/>
        </w:rPr>
      </w:pPr>
    </w:p>
    <w:p w14:paraId="10182AB7" w14:textId="77777777" w:rsidR="00A92829" w:rsidRPr="002B7D16" w:rsidRDefault="00A92829" w:rsidP="00A92829">
      <w:pPr>
        <w:rPr>
          <w:rFonts w:cs="Mangal"/>
        </w:rPr>
      </w:pPr>
      <w:r w:rsidRPr="002B7D16">
        <w:rPr>
          <w:rFonts w:cs="Mangal"/>
        </w:rPr>
        <w:t>Panelist, “Religion and Literature and the Disciples Tradition,” Disciples Divinity House (4/25/08).</w:t>
      </w:r>
    </w:p>
    <w:p w14:paraId="0A2B5CA4" w14:textId="77777777" w:rsidR="00A92829" w:rsidRPr="002B7D16" w:rsidRDefault="00A92829" w:rsidP="007F572A">
      <w:pPr>
        <w:rPr>
          <w:rFonts w:cs="Mangal"/>
        </w:rPr>
      </w:pPr>
    </w:p>
    <w:p w14:paraId="3C8DAEDC" w14:textId="77777777" w:rsidR="00A92829" w:rsidRPr="002B7D16" w:rsidRDefault="00A92829" w:rsidP="007F572A">
      <w:pPr>
        <w:rPr>
          <w:rFonts w:cs="Mangal"/>
        </w:rPr>
      </w:pPr>
      <w:r w:rsidRPr="002B7D16">
        <w:rPr>
          <w:rFonts w:cs="Mangal"/>
        </w:rPr>
        <w:t xml:space="preserve">Respondent, “Commentary on Jean Luc Marion’s </w:t>
      </w:r>
      <w:r w:rsidRPr="002F7437">
        <w:rPr>
          <w:rFonts w:cs="Mangal"/>
          <w:i/>
        </w:rPr>
        <w:t>The Erotic Phenomenon</w:t>
      </w:r>
      <w:r w:rsidRPr="002B7D16">
        <w:rPr>
          <w:rFonts w:cs="Mangal"/>
        </w:rPr>
        <w:t>,” Dean’s Forum at The University of Chicago Divinity School (4/16/08)</w:t>
      </w:r>
    </w:p>
    <w:p w14:paraId="2279F901" w14:textId="77777777" w:rsidR="00A92829" w:rsidRPr="002B7D16" w:rsidRDefault="00A92829" w:rsidP="007F572A">
      <w:pPr>
        <w:rPr>
          <w:rFonts w:cs="Mangal"/>
        </w:rPr>
      </w:pPr>
    </w:p>
    <w:p w14:paraId="23A457E4" w14:textId="14746092" w:rsidR="00A92829" w:rsidRPr="002B7D16" w:rsidRDefault="00A92829" w:rsidP="007F572A">
      <w:pPr>
        <w:rPr>
          <w:rFonts w:cs="Mangal"/>
        </w:rPr>
      </w:pPr>
      <w:r w:rsidRPr="002B7D16">
        <w:rPr>
          <w:rFonts w:cs="Mangal"/>
        </w:rPr>
        <w:t>Lecture, “From Eden To(ward) Israel: A Reading of Genesis,” Human Being and Citizen, The College</w:t>
      </w:r>
      <w:r w:rsidR="00F73D7C">
        <w:rPr>
          <w:rFonts w:cs="Mangal"/>
        </w:rPr>
        <w:t>, T</w:t>
      </w:r>
      <w:r w:rsidRPr="002B7D16">
        <w:rPr>
          <w:rFonts w:cs="Mangal"/>
        </w:rPr>
        <w:t xml:space="preserve">he University of Chicago (11/6/07) </w:t>
      </w:r>
    </w:p>
    <w:p w14:paraId="6385E00F" w14:textId="77777777" w:rsidR="00A92829" w:rsidRPr="002B7D16" w:rsidRDefault="00A92829" w:rsidP="007F572A">
      <w:pPr>
        <w:rPr>
          <w:rFonts w:cs="Mangal"/>
        </w:rPr>
      </w:pPr>
    </w:p>
    <w:p w14:paraId="21F18188" w14:textId="77777777" w:rsidR="00496A7C" w:rsidRPr="002B7D16" w:rsidRDefault="00A92829" w:rsidP="007F572A">
      <w:pPr>
        <w:rPr>
          <w:rFonts w:cs="Mangal"/>
        </w:rPr>
      </w:pPr>
      <w:r w:rsidRPr="002B7D16">
        <w:rPr>
          <w:rFonts w:cs="Mangal"/>
        </w:rPr>
        <w:t xml:space="preserve">Lecture, </w:t>
      </w:r>
      <w:r w:rsidR="00496A7C" w:rsidRPr="002B7D16">
        <w:rPr>
          <w:rFonts w:cs="Mangal"/>
        </w:rPr>
        <w:t>“Strategies for Effective Lecturing,” Work</w:t>
      </w:r>
      <w:r w:rsidRPr="002B7D16">
        <w:rPr>
          <w:rFonts w:cs="Mangal"/>
        </w:rPr>
        <w:t>shop on Teaching in the College</w:t>
      </w:r>
      <w:r w:rsidR="00496A7C" w:rsidRPr="002B7D16">
        <w:rPr>
          <w:rFonts w:cs="Mangal"/>
        </w:rPr>
        <w:t xml:space="preserve"> </w:t>
      </w:r>
      <w:r w:rsidRPr="002B7D16">
        <w:rPr>
          <w:rFonts w:cs="Mangal"/>
        </w:rPr>
        <w:t>(9/21/06)</w:t>
      </w:r>
    </w:p>
    <w:p w14:paraId="49030F54" w14:textId="77777777" w:rsidR="00A92829" w:rsidRPr="002B7D16" w:rsidRDefault="00A92829" w:rsidP="007F572A">
      <w:pPr>
        <w:rPr>
          <w:rFonts w:cs="Mangal"/>
        </w:rPr>
      </w:pPr>
    </w:p>
    <w:p w14:paraId="016EE05B" w14:textId="4B5E11F9" w:rsidR="00496A7C" w:rsidRPr="002B7D16" w:rsidRDefault="00A92829" w:rsidP="007F572A">
      <w:pPr>
        <w:rPr>
          <w:rFonts w:cs="Mangal"/>
        </w:rPr>
      </w:pPr>
      <w:r w:rsidRPr="002B7D16">
        <w:rPr>
          <w:rFonts w:cs="Mangal"/>
        </w:rPr>
        <w:t xml:space="preserve">Respondent, Dwight N. Hopkins, </w:t>
      </w:r>
      <w:r w:rsidRPr="00116521">
        <w:rPr>
          <w:rFonts w:cs="Mangal"/>
          <w:i/>
          <w:iCs/>
        </w:rPr>
        <w:t>On Being Human: Race, Culture, and Religion</w:t>
      </w:r>
      <w:r w:rsidRPr="002B7D16">
        <w:rPr>
          <w:rFonts w:cs="Mangal"/>
        </w:rPr>
        <w:t>, Dean’s Forum, The University of Chicago Divinity School (5/25/06)</w:t>
      </w:r>
    </w:p>
    <w:p w14:paraId="7AEFA111" w14:textId="77777777" w:rsidR="00770752" w:rsidRPr="002B7D16" w:rsidRDefault="00770752" w:rsidP="007F572A">
      <w:pPr>
        <w:rPr>
          <w:rFonts w:cs="Mangal"/>
        </w:rPr>
      </w:pPr>
    </w:p>
    <w:p w14:paraId="10D61011" w14:textId="7CFF98F7" w:rsidR="00A92829" w:rsidRPr="002B7D16" w:rsidRDefault="00770752" w:rsidP="007F572A">
      <w:pPr>
        <w:rPr>
          <w:rFonts w:cs="Mangal"/>
        </w:rPr>
      </w:pPr>
      <w:proofErr w:type="spellStart"/>
      <w:r w:rsidRPr="002B7D16">
        <w:rPr>
          <w:rFonts w:cs="Arial"/>
        </w:rPr>
        <w:t>Revson</w:t>
      </w:r>
      <w:proofErr w:type="spellEnd"/>
      <w:r w:rsidRPr="002B7D16">
        <w:rPr>
          <w:rFonts w:cs="Arial"/>
        </w:rPr>
        <w:t xml:space="preserve"> seminar, Jewish Theological Seminary (NY), “Whose Profession? Some Reflections on the Situation of the Scholar of Religion in the (Post-) Modern World,” (11/1/05)</w:t>
      </w:r>
    </w:p>
    <w:p w14:paraId="1A9020D9" w14:textId="74206F3B" w:rsidR="00496A7C" w:rsidRPr="002B7D16" w:rsidRDefault="00496A7C" w:rsidP="007F572A">
      <w:pPr>
        <w:rPr>
          <w:rFonts w:cs="Mangal"/>
        </w:rPr>
      </w:pPr>
    </w:p>
    <w:p w14:paraId="3A8834ED" w14:textId="1B58252B" w:rsidR="00F73D7C" w:rsidRPr="002B7D16" w:rsidRDefault="00A92829" w:rsidP="007F572A">
      <w:pPr>
        <w:rPr>
          <w:rFonts w:cs="Mangal"/>
        </w:rPr>
      </w:pPr>
      <w:r w:rsidRPr="002B7D16">
        <w:rPr>
          <w:rFonts w:cs="Mangal"/>
        </w:rPr>
        <w:t>Paper, “Citizenship and Invisibility: Ralph Ellison’s Invisible Man, Race, and Democratic Prospects,” Conference on Religion and the Democratic Prospect, The University of Chicago Divinity School (May 2005)</w:t>
      </w:r>
    </w:p>
    <w:p w14:paraId="0819FD63" w14:textId="6AEDA689" w:rsidR="00A92829" w:rsidRPr="002B7D16" w:rsidRDefault="00A92829" w:rsidP="007F572A">
      <w:pPr>
        <w:rPr>
          <w:rFonts w:cs="Mangal"/>
        </w:rPr>
      </w:pPr>
    </w:p>
    <w:p w14:paraId="59DBC844" w14:textId="77777777" w:rsidR="00A92829" w:rsidRPr="002B7D16" w:rsidRDefault="00A92829" w:rsidP="007F572A">
      <w:pPr>
        <w:rPr>
          <w:rFonts w:cs="Mangal"/>
        </w:rPr>
      </w:pPr>
      <w:r w:rsidRPr="002B7D16">
        <w:rPr>
          <w:rFonts w:cs="Mangal"/>
        </w:rPr>
        <w:t xml:space="preserve">Respondent, Jonathan Z. Smith, </w:t>
      </w:r>
      <w:r w:rsidRPr="00116521">
        <w:rPr>
          <w:rFonts w:cs="Mangal"/>
          <w:i/>
          <w:iCs/>
        </w:rPr>
        <w:t>Relating Religion: Essays in the Study of Religion</w:t>
      </w:r>
      <w:r w:rsidRPr="002B7D16">
        <w:rPr>
          <w:rFonts w:cs="Mangal"/>
        </w:rPr>
        <w:t>, Dean’s Forum, The University of Chicago Divinity School (3/2/05)</w:t>
      </w:r>
    </w:p>
    <w:p w14:paraId="5F9EB084" w14:textId="77777777" w:rsidR="00C13DE4" w:rsidRPr="002B7D16" w:rsidRDefault="00C13DE4" w:rsidP="00C13DE4">
      <w:pPr>
        <w:jc w:val="center"/>
        <w:rPr>
          <w:rFonts w:cs="Mangal"/>
        </w:rPr>
      </w:pPr>
    </w:p>
    <w:p w14:paraId="65E6B3A8" w14:textId="77777777" w:rsidR="00C1411A" w:rsidRPr="002B7D16" w:rsidRDefault="00A92829" w:rsidP="00C13DE4">
      <w:pPr>
        <w:rPr>
          <w:rFonts w:cs="Mangal"/>
        </w:rPr>
      </w:pPr>
      <w:r w:rsidRPr="002B7D16">
        <w:rPr>
          <w:rFonts w:cs="Mangal"/>
        </w:rPr>
        <w:t xml:space="preserve">Paper, </w:t>
      </w:r>
      <w:r w:rsidR="0027701D" w:rsidRPr="002B7D16">
        <w:rPr>
          <w:rFonts w:cs="Mangal"/>
        </w:rPr>
        <w:t>“When the Foreig</w:t>
      </w:r>
      <w:r w:rsidR="00C1411A" w:rsidRPr="002B7D16">
        <w:rPr>
          <w:rFonts w:cs="Mangal"/>
        </w:rPr>
        <w:t>n Country is also</w:t>
      </w:r>
      <w:r w:rsidR="0027701D" w:rsidRPr="002B7D16">
        <w:rPr>
          <w:rFonts w:cs="Mangal"/>
        </w:rPr>
        <w:t xml:space="preserve"> Home,” Panel on the scholarship</w:t>
      </w:r>
      <w:r w:rsidR="00C1411A" w:rsidRPr="002B7D16">
        <w:rPr>
          <w:rFonts w:cs="Mangal"/>
        </w:rPr>
        <w:t xml:space="preserve"> of Anthony C. Yu</w:t>
      </w:r>
      <w:r w:rsidR="0027701D" w:rsidRPr="002B7D16">
        <w:rPr>
          <w:rFonts w:cs="Mangal"/>
        </w:rPr>
        <w:t>, International Academy of Arts, Literature, and Religion,</w:t>
      </w:r>
      <w:r w:rsidR="00C1411A" w:rsidRPr="002B7D16">
        <w:rPr>
          <w:rFonts w:cs="Mangal"/>
        </w:rPr>
        <w:t xml:space="preserve"> Uppsala (10/25/04)</w:t>
      </w:r>
    </w:p>
    <w:p w14:paraId="5E872FF6" w14:textId="77777777" w:rsidR="00C1411A" w:rsidRPr="002B7D16" w:rsidRDefault="00C1411A" w:rsidP="00C13DE4">
      <w:pPr>
        <w:rPr>
          <w:rFonts w:cs="Mangal"/>
        </w:rPr>
      </w:pPr>
    </w:p>
    <w:p w14:paraId="0347DAD8" w14:textId="2FF78101" w:rsidR="00C1411A" w:rsidRPr="002B7D16" w:rsidRDefault="00F73D7C" w:rsidP="00C13DE4">
      <w:pPr>
        <w:rPr>
          <w:rFonts w:cs="Mangal"/>
        </w:rPr>
      </w:pPr>
      <w:r>
        <w:rPr>
          <w:rFonts w:cs="Mangal"/>
        </w:rPr>
        <w:t xml:space="preserve">Lecture, </w:t>
      </w:r>
      <w:r w:rsidR="00C1411A" w:rsidRPr="002B7D16">
        <w:rPr>
          <w:rFonts w:cs="Mangal"/>
        </w:rPr>
        <w:t>“Religion and Literature: Retrospect and Prospect,” University of Lund (10/22/04)</w:t>
      </w:r>
    </w:p>
    <w:p w14:paraId="76A34836" w14:textId="77777777" w:rsidR="00C1411A" w:rsidRPr="002B7D16" w:rsidRDefault="00C1411A" w:rsidP="00C13DE4">
      <w:pPr>
        <w:rPr>
          <w:rFonts w:cs="Mangal"/>
        </w:rPr>
      </w:pPr>
    </w:p>
    <w:p w14:paraId="71164537" w14:textId="77777777" w:rsidR="0027701D" w:rsidRPr="002B7D16" w:rsidRDefault="00A92829" w:rsidP="00C13DE4">
      <w:pPr>
        <w:rPr>
          <w:rFonts w:cs="Mangal"/>
        </w:rPr>
      </w:pPr>
      <w:r w:rsidRPr="002B7D16">
        <w:rPr>
          <w:rFonts w:cs="Mangal"/>
        </w:rPr>
        <w:t xml:space="preserve">Paper, </w:t>
      </w:r>
      <w:r w:rsidR="00C1411A" w:rsidRPr="002B7D16">
        <w:rPr>
          <w:rFonts w:cs="Mangal"/>
        </w:rPr>
        <w:t xml:space="preserve">“Satire and Negative Theology: Apophasis and </w:t>
      </w:r>
      <w:proofErr w:type="spellStart"/>
      <w:r w:rsidR="00C1411A" w:rsidRPr="002B7D16">
        <w:rPr>
          <w:rFonts w:cs="Mangal"/>
        </w:rPr>
        <w:t>Cataphasis</w:t>
      </w:r>
      <w:proofErr w:type="spellEnd"/>
      <w:r w:rsidRPr="002B7D16">
        <w:rPr>
          <w:rFonts w:cs="Mangal"/>
        </w:rPr>
        <w:t xml:space="preserve"> in Swift and Voltaire,” </w:t>
      </w:r>
      <w:r w:rsidR="00C1411A" w:rsidRPr="002B7D16">
        <w:rPr>
          <w:rFonts w:cs="Mangal"/>
        </w:rPr>
        <w:t>University of Lund (10/21/04)</w:t>
      </w:r>
      <w:r w:rsidR="0027701D" w:rsidRPr="002B7D16">
        <w:rPr>
          <w:rFonts w:cs="Mangal"/>
        </w:rPr>
        <w:t xml:space="preserve"> </w:t>
      </w:r>
    </w:p>
    <w:p w14:paraId="7E6A3AA6" w14:textId="77777777" w:rsidR="0027701D" w:rsidRPr="002B7D16" w:rsidRDefault="0027701D" w:rsidP="00C13DE4">
      <w:pPr>
        <w:rPr>
          <w:rFonts w:cs="Mangal"/>
        </w:rPr>
      </w:pPr>
    </w:p>
    <w:p w14:paraId="4C58F341" w14:textId="77777777" w:rsidR="0027701D" w:rsidRPr="002B7D16" w:rsidRDefault="00A92829" w:rsidP="00C13DE4">
      <w:pPr>
        <w:rPr>
          <w:rFonts w:cs="Mangal"/>
        </w:rPr>
      </w:pPr>
      <w:r w:rsidRPr="002B7D16">
        <w:rPr>
          <w:rFonts w:cs="Mangal"/>
        </w:rPr>
        <w:t xml:space="preserve">Keynote, </w:t>
      </w:r>
      <w:r w:rsidR="0027701D" w:rsidRPr="002B7D16">
        <w:rPr>
          <w:rFonts w:cs="Mangal"/>
        </w:rPr>
        <w:t>“How Many Degrees of Separation? Lessons of the AAR Surv</w:t>
      </w:r>
      <w:r w:rsidR="00DB3760" w:rsidRPr="002B7D16">
        <w:rPr>
          <w:rFonts w:cs="Mangal"/>
        </w:rPr>
        <w:t>eys for</w:t>
      </w:r>
      <w:r w:rsidR="0027701D" w:rsidRPr="002B7D16">
        <w:rPr>
          <w:rFonts w:cs="Mangal"/>
        </w:rPr>
        <w:t xml:space="preserve"> Graduate Education in Religion,”</w:t>
      </w:r>
      <w:r w:rsidRPr="002B7D16">
        <w:rPr>
          <w:rFonts w:cs="Mangal"/>
        </w:rPr>
        <w:t xml:space="preserve"> </w:t>
      </w:r>
      <w:r w:rsidR="0027701D" w:rsidRPr="002B7D16">
        <w:rPr>
          <w:rFonts w:cs="Mangal"/>
        </w:rPr>
        <w:t>Symposia for Directors of Graduate Programs in Religion, Wabash Center for Teaching and Learning (9/30/04)</w:t>
      </w:r>
    </w:p>
    <w:p w14:paraId="0B78F5AF" w14:textId="77777777" w:rsidR="00A92829" w:rsidRPr="002B7D16" w:rsidRDefault="00A92829" w:rsidP="00C13DE4">
      <w:pPr>
        <w:rPr>
          <w:rFonts w:cs="Mangal"/>
        </w:rPr>
      </w:pPr>
    </w:p>
    <w:p w14:paraId="59C7140E" w14:textId="451CD5A2" w:rsidR="00A92829" w:rsidRPr="002B7D16" w:rsidRDefault="00A92829" w:rsidP="00C13DE4">
      <w:pPr>
        <w:rPr>
          <w:rFonts w:cs="Mangal"/>
        </w:rPr>
      </w:pPr>
      <w:r w:rsidRPr="002B7D16">
        <w:rPr>
          <w:rFonts w:cs="Mangal"/>
        </w:rPr>
        <w:t>Respondent, Larry Greenfield, “Democracy as Conversation,” Religion and the Democratic Prospect, The University of Chicago Divinity School (5/7/04)</w:t>
      </w:r>
    </w:p>
    <w:p w14:paraId="0EC763CB" w14:textId="77777777" w:rsidR="00A92829" w:rsidRPr="002B7D16" w:rsidRDefault="00A92829" w:rsidP="00C13DE4">
      <w:pPr>
        <w:rPr>
          <w:rFonts w:cs="Mangal"/>
        </w:rPr>
      </w:pPr>
    </w:p>
    <w:p w14:paraId="0CC3B175" w14:textId="2CEFD9F5" w:rsidR="00A92829" w:rsidRPr="002B7D16" w:rsidRDefault="00A92829" w:rsidP="00C13DE4">
      <w:pPr>
        <w:rPr>
          <w:rFonts w:cs="Mangal"/>
        </w:rPr>
      </w:pPr>
      <w:r w:rsidRPr="002B7D16">
        <w:rPr>
          <w:rFonts w:cs="Mangal"/>
        </w:rPr>
        <w:t xml:space="preserve">Response, “What’s in a Reading?  </w:t>
      </w:r>
      <w:proofErr w:type="spellStart"/>
      <w:r w:rsidRPr="002B7D16">
        <w:rPr>
          <w:rFonts w:cs="Mangal"/>
        </w:rPr>
        <w:t>Tikva</w:t>
      </w:r>
      <w:proofErr w:type="spellEnd"/>
      <w:r w:rsidRPr="002B7D16">
        <w:rPr>
          <w:rFonts w:cs="Mangal"/>
        </w:rPr>
        <w:t xml:space="preserve"> </w:t>
      </w:r>
      <w:proofErr w:type="spellStart"/>
      <w:r w:rsidRPr="002B7D16">
        <w:rPr>
          <w:rFonts w:cs="Mangal"/>
        </w:rPr>
        <w:t>Frymer</w:t>
      </w:r>
      <w:proofErr w:type="spellEnd"/>
      <w:r w:rsidRPr="002B7D16">
        <w:rPr>
          <w:rFonts w:cs="Mangal"/>
        </w:rPr>
        <w:t xml:space="preserve"> Kensky’s Reading the Women of the Bible,” Dean’s Forum, University of Chicago Divinity School (10/22/03)</w:t>
      </w:r>
    </w:p>
    <w:p w14:paraId="0392D0B5" w14:textId="77777777" w:rsidR="0027701D" w:rsidRPr="002B7D16" w:rsidRDefault="0027701D" w:rsidP="00C13DE4">
      <w:pPr>
        <w:rPr>
          <w:rFonts w:cs="Mangal"/>
        </w:rPr>
      </w:pPr>
    </w:p>
    <w:p w14:paraId="325D6EB2" w14:textId="77777777" w:rsidR="00C13DE4" w:rsidRPr="002B7D16" w:rsidRDefault="00C13DE4" w:rsidP="00C13DE4">
      <w:pPr>
        <w:rPr>
          <w:rFonts w:cs="Mangal"/>
        </w:rPr>
      </w:pPr>
      <w:r w:rsidRPr="002B7D16">
        <w:rPr>
          <w:rFonts w:cs="Mangal"/>
        </w:rPr>
        <w:t>Panelist,</w:t>
      </w:r>
      <w:r w:rsidR="00000385" w:rsidRPr="002B7D16">
        <w:rPr>
          <w:rFonts w:cs="Mangal"/>
        </w:rPr>
        <w:t xml:space="preserve"> “Is Teaching Graduate Students How to Teach Just a Fad?” </w:t>
      </w:r>
      <w:r w:rsidRPr="002B7D16">
        <w:rPr>
          <w:rFonts w:cs="Mangal"/>
        </w:rPr>
        <w:t xml:space="preserve"> Special Topics Forum, American Academy</w:t>
      </w:r>
      <w:r w:rsidR="0027701D" w:rsidRPr="002B7D16">
        <w:rPr>
          <w:rFonts w:cs="Mangal"/>
        </w:rPr>
        <w:t xml:space="preserve"> of Religion Annual Meeting</w:t>
      </w:r>
      <w:r w:rsidRPr="002B7D16">
        <w:rPr>
          <w:rFonts w:cs="Mangal"/>
        </w:rPr>
        <w:t xml:space="preserve"> (</w:t>
      </w:r>
      <w:r w:rsidR="00753806" w:rsidRPr="002B7D16">
        <w:rPr>
          <w:rFonts w:cs="Mangal"/>
        </w:rPr>
        <w:t>11/</w:t>
      </w:r>
      <w:r w:rsidRPr="002B7D16">
        <w:rPr>
          <w:rFonts w:cs="Mangal"/>
        </w:rPr>
        <w:t>25</w:t>
      </w:r>
      <w:r w:rsidR="00753806" w:rsidRPr="002B7D16">
        <w:rPr>
          <w:rFonts w:cs="Mangal"/>
        </w:rPr>
        <w:t>/</w:t>
      </w:r>
      <w:r w:rsidRPr="002B7D16">
        <w:rPr>
          <w:rFonts w:cs="Mangal"/>
        </w:rPr>
        <w:t>02)</w:t>
      </w:r>
      <w:r w:rsidR="00113A37" w:rsidRPr="002B7D16">
        <w:rPr>
          <w:rFonts w:cs="Mangal"/>
        </w:rPr>
        <w:t>.</w:t>
      </w:r>
    </w:p>
    <w:p w14:paraId="456C6C52" w14:textId="77777777" w:rsidR="00C13DE4" w:rsidRPr="002B7D16" w:rsidRDefault="00C13DE4" w:rsidP="00C13DE4">
      <w:pPr>
        <w:rPr>
          <w:rFonts w:cs="Mangal"/>
        </w:rPr>
      </w:pPr>
    </w:p>
    <w:p w14:paraId="6B844E78" w14:textId="5CE3EFEA" w:rsidR="00C13DE4" w:rsidRPr="002B7D16" w:rsidRDefault="00C13DE4" w:rsidP="00C13DE4">
      <w:pPr>
        <w:rPr>
          <w:rFonts w:cs="Mangal"/>
        </w:rPr>
      </w:pPr>
      <w:r w:rsidRPr="002B7D16">
        <w:rPr>
          <w:rFonts w:cs="Mangal"/>
        </w:rPr>
        <w:t xml:space="preserve">Respondent, </w:t>
      </w:r>
      <w:r w:rsidR="00000385" w:rsidRPr="002B7D16">
        <w:rPr>
          <w:rFonts w:cs="Mangal"/>
        </w:rPr>
        <w:t xml:space="preserve">“The Idea of the University” (papers by F. W. Graf, H. Hill, M. G. </w:t>
      </w:r>
      <w:proofErr w:type="spellStart"/>
      <w:r w:rsidR="00000385" w:rsidRPr="002B7D16">
        <w:rPr>
          <w:rFonts w:cs="Mangal"/>
        </w:rPr>
        <w:t>Hamner</w:t>
      </w:r>
      <w:proofErr w:type="spellEnd"/>
      <w:r w:rsidR="00000385" w:rsidRPr="002B7D16">
        <w:rPr>
          <w:rFonts w:cs="Mangal"/>
        </w:rPr>
        <w:t xml:space="preserve">), </w:t>
      </w:r>
      <w:r w:rsidRPr="002B7D16">
        <w:rPr>
          <w:rFonts w:cs="Mangal"/>
        </w:rPr>
        <w:t>Nineteenth</w:t>
      </w:r>
      <w:r w:rsidR="00F73D7C">
        <w:rPr>
          <w:rFonts w:cs="Mangal"/>
        </w:rPr>
        <w:t>-</w:t>
      </w:r>
      <w:r w:rsidRPr="002B7D16">
        <w:rPr>
          <w:rFonts w:cs="Mangal"/>
        </w:rPr>
        <w:t>Century Theology Group,</w:t>
      </w:r>
      <w:r w:rsidR="00F73D7C">
        <w:rPr>
          <w:rFonts w:cs="Mangal"/>
        </w:rPr>
        <w:t xml:space="preserve"> The American Academy of Religion</w:t>
      </w:r>
      <w:r w:rsidRPr="002B7D16">
        <w:rPr>
          <w:rFonts w:cs="Mangal"/>
        </w:rPr>
        <w:t xml:space="preserve"> </w:t>
      </w:r>
      <w:r w:rsidR="00753806" w:rsidRPr="002B7D16">
        <w:rPr>
          <w:rFonts w:cs="Mangal"/>
        </w:rPr>
        <w:t>(11/24/</w:t>
      </w:r>
      <w:r w:rsidR="002177DE" w:rsidRPr="002B7D16">
        <w:rPr>
          <w:rFonts w:cs="Mangal"/>
        </w:rPr>
        <w:t>02)</w:t>
      </w:r>
      <w:r w:rsidR="00113A37" w:rsidRPr="002B7D16">
        <w:rPr>
          <w:rFonts w:cs="Mangal"/>
        </w:rPr>
        <w:t>.</w:t>
      </w:r>
    </w:p>
    <w:p w14:paraId="4DC332C6" w14:textId="77777777" w:rsidR="00113A37" w:rsidRPr="002B7D16" w:rsidRDefault="00113A37" w:rsidP="00C13DE4">
      <w:pPr>
        <w:rPr>
          <w:rFonts w:cs="Mangal"/>
        </w:rPr>
      </w:pPr>
    </w:p>
    <w:p w14:paraId="44EB032F" w14:textId="2F77CDF5" w:rsidR="00A92829" w:rsidRPr="002B7D16" w:rsidRDefault="00113A37" w:rsidP="00C13DE4">
      <w:pPr>
        <w:rPr>
          <w:rFonts w:cs="Mangal"/>
        </w:rPr>
      </w:pPr>
      <w:r w:rsidRPr="002B7D16">
        <w:rPr>
          <w:rFonts w:cs="Mangal"/>
        </w:rPr>
        <w:t xml:space="preserve">Presider, </w:t>
      </w:r>
      <w:r w:rsidR="00000385" w:rsidRPr="002B7D16">
        <w:rPr>
          <w:rFonts w:cs="Mangal"/>
        </w:rPr>
        <w:t xml:space="preserve">“`If I Knew Then What I Know Now’: Lessons from the First Year on the Job,” </w:t>
      </w:r>
      <w:r w:rsidRPr="002B7D16">
        <w:rPr>
          <w:rFonts w:cs="Mangal"/>
        </w:rPr>
        <w:t xml:space="preserve">Special Topics Forum, American Academy of Religion Annual Meeting, </w:t>
      </w:r>
      <w:r w:rsidR="00753806" w:rsidRPr="002B7D16">
        <w:rPr>
          <w:rFonts w:cs="Mangal"/>
        </w:rPr>
        <w:t>(11/17/</w:t>
      </w:r>
      <w:r w:rsidR="00000385" w:rsidRPr="002B7D16">
        <w:rPr>
          <w:rFonts w:cs="Mangal"/>
        </w:rPr>
        <w:t>01).</w:t>
      </w:r>
    </w:p>
    <w:p w14:paraId="3D632FAF" w14:textId="3AC7D46F" w:rsidR="00753806" w:rsidRPr="002B7D16" w:rsidRDefault="00A92829" w:rsidP="00C13DE4">
      <w:pPr>
        <w:rPr>
          <w:rFonts w:cs="Mangal"/>
        </w:rPr>
      </w:pPr>
      <w:r w:rsidRPr="002B7D16">
        <w:rPr>
          <w:rFonts w:cs="Mangal"/>
        </w:rPr>
        <w:t xml:space="preserve"> </w:t>
      </w:r>
    </w:p>
    <w:p w14:paraId="212922F8" w14:textId="77777777" w:rsidR="00753806" w:rsidRPr="002B7D16" w:rsidRDefault="00753806" w:rsidP="00C13DE4">
      <w:pPr>
        <w:rPr>
          <w:rFonts w:cs="Mangal"/>
        </w:rPr>
      </w:pPr>
      <w:r w:rsidRPr="002B7D16">
        <w:rPr>
          <w:rFonts w:cs="Mangal"/>
        </w:rPr>
        <w:t>Paper, “Zora Neale Hurston,” International Society for Arts, Literature, and Religion, University of Nijmegen (9/01/00).</w:t>
      </w:r>
    </w:p>
    <w:p w14:paraId="422F4821" w14:textId="77777777" w:rsidR="00000385" w:rsidRPr="002B7D16" w:rsidRDefault="00000385" w:rsidP="00C13DE4">
      <w:pPr>
        <w:rPr>
          <w:rFonts w:cs="Mangal"/>
        </w:rPr>
      </w:pPr>
    </w:p>
    <w:p w14:paraId="2BA56258" w14:textId="1F2D7C32" w:rsidR="00A92829" w:rsidRPr="002B7D16" w:rsidRDefault="00000385" w:rsidP="00C13DE4">
      <w:pPr>
        <w:rPr>
          <w:rFonts w:cs="Mangal"/>
        </w:rPr>
      </w:pPr>
      <w:r w:rsidRPr="002B7D16">
        <w:rPr>
          <w:rFonts w:cs="Mangal"/>
        </w:rPr>
        <w:t>Respondent, “Religion: The Forbidden Topic,” American Society of Eighteen</w:t>
      </w:r>
      <w:r w:rsidR="00753806" w:rsidRPr="002B7D16">
        <w:rPr>
          <w:rFonts w:cs="Mangal"/>
        </w:rPr>
        <w:t>th-Century Studies (4/14/</w:t>
      </w:r>
      <w:r w:rsidRPr="002B7D16">
        <w:rPr>
          <w:rFonts w:cs="Mangal"/>
        </w:rPr>
        <w:t>00).</w:t>
      </w:r>
    </w:p>
    <w:p w14:paraId="775A0EA3" w14:textId="77777777" w:rsidR="00000385" w:rsidRPr="002B7D16" w:rsidRDefault="00000385" w:rsidP="00C13DE4">
      <w:pPr>
        <w:rPr>
          <w:rFonts w:cs="Mangal"/>
        </w:rPr>
      </w:pPr>
    </w:p>
    <w:p w14:paraId="0434DA49" w14:textId="46A0817A" w:rsidR="00A92829" w:rsidRPr="002B7D16" w:rsidRDefault="00336706" w:rsidP="00A92829">
      <w:pPr>
        <w:rPr>
          <w:rFonts w:cs="Mangal"/>
        </w:rPr>
      </w:pPr>
      <w:r w:rsidRPr="002B7D16">
        <w:rPr>
          <w:rFonts w:cs="Mangal"/>
        </w:rPr>
        <w:t>Paper, “From This World to the Next: Providence and Eschatology in Eighteenth-Century England,” American Society for Eighteenth Century Studies (</w:t>
      </w:r>
      <w:r w:rsidR="00753806" w:rsidRPr="002B7D16">
        <w:rPr>
          <w:rFonts w:cs="Mangal"/>
        </w:rPr>
        <w:t>4/</w:t>
      </w:r>
      <w:r w:rsidRPr="002B7D16">
        <w:rPr>
          <w:rFonts w:cs="Mangal"/>
        </w:rPr>
        <w:t>4</w:t>
      </w:r>
      <w:r w:rsidR="00753806" w:rsidRPr="002B7D16">
        <w:rPr>
          <w:rFonts w:cs="Mangal"/>
        </w:rPr>
        <w:t>/</w:t>
      </w:r>
      <w:r w:rsidRPr="002B7D16">
        <w:rPr>
          <w:rFonts w:cs="Mangal"/>
        </w:rPr>
        <w:t>98)</w:t>
      </w:r>
    </w:p>
    <w:p w14:paraId="1803D23E" w14:textId="77777777" w:rsidR="009A7C6A" w:rsidRPr="002B7D16" w:rsidRDefault="009A7C6A" w:rsidP="00C13DE4">
      <w:pPr>
        <w:rPr>
          <w:rFonts w:cs="Mangal"/>
        </w:rPr>
      </w:pPr>
    </w:p>
    <w:p w14:paraId="12886580" w14:textId="6C707249" w:rsidR="00A92829" w:rsidRPr="002B7D16" w:rsidRDefault="009A7C6A" w:rsidP="00C13DE4">
      <w:pPr>
        <w:rPr>
          <w:rFonts w:cs="Mangal"/>
        </w:rPr>
      </w:pPr>
      <w:r w:rsidRPr="002B7D16">
        <w:rPr>
          <w:rFonts w:cs="Mangal"/>
        </w:rPr>
        <w:t>Paper, “Providence</w:t>
      </w:r>
      <w:r w:rsidR="00A92829" w:rsidRPr="002B7D16">
        <w:rPr>
          <w:rFonts w:cs="Mangal"/>
        </w:rPr>
        <w:t xml:space="preserve"> and Poetic Justice,</w:t>
      </w:r>
      <w:r w:rsidRPr="002B7D16">
        <w:rPr>
          <w:rFonts w:cs="Mangal"/>
        </w:rPr>
        <w:t>“ Midwest American Academy</w:t>
      </w:r>
      <w:r w:rsidR="00EF09F5" w:rsidRPr="002B7D16">
        <w:rPr>
          <w:rFonts w:cs="Mangal"/>
        </w:rPr>
        <w:t xml:space="preserve"> of Religion (April , 1993</w:t>
      </w:r>
      <w:r w:rsidRPr="002B7D16">
        <w:rPr>
          <w:rFonts w:cs="Mangal"/>
        </w:rPr>
        <w:t>).</w:t>
      </w:r>
    </w:p>
    <w:p w14:paraId="66906268" w14:textId="77777777" w:rsidR="00EF09F5" w:rsidRPr="002B7D16" w:rsidRDefault="00EF09F5" w:rsidP="00C13DE4">
      <w:pPr>
        <w:rPr>
          <w:rFonts w:cs="Mangal"/>
        </w:rPr>
      </w:pPr>
    </w:p>
    <w:p w14:paraId="6F447568" w14:textId="30C32548" w:rsidR="005D2BDE" w:rsidRPr="002B7D16" w:rsidRDefault="00A92829" w:rsidP="00C13DE4">
      <w:pPr>
        <w:rPr>
          <w:rFonts w:cs="Mangal"/>
        </w:rPr>
      </w:pPr>
      <w:r w:rsidRPr="002B7D16">
        <w:rPr>
          <w:rFonts w:cs="Mangal"/>
        </w:rPr>
        <w:t xml:space="preserve">Paper, </w:t>
      </w:r>
      <w:r w:rsidR="00EF09F5" w:rsidRPr="002B7D16">
        <w:rPr>
          <w:rFonts w:cs="Mangal"/>
        </w:rPr>
        <w:t>“Carol and Amy and Iris and Jake: Women, Men, and Moral Development in Gilligan and Murdoch,” Faculty Colloquium on Ideas and Ideals in Education, Saint Xavier College</w:t>
      </w:r>
      <w:r w:rsidR="00753806" w:rsidRPr="002B7D16">
        <w:rPr>
          <w:rFonts w:cs="Mangal"/>
        </w:rPr>
        <w:t xml:space="preserve"> (4/23/</w:t>
      </w:r>
      <w:r w:rsidR="00EF09F5" w:rsidRPr="002B7D16">
        <w:rPr>
          <w:rFonts w:cs="Mangal"/>
        </w:rPr>
        <w:t>90)</w:t>
      </w:r>
    </w:p>
    <w:p w14:paraId="648316EA" w14:textId="77777777" w:rsidR="00A92829" w:rsidRPr="002B7D16" w:rsidRDefault="00A92829" w:rsidP="007C53D6">
      <w:pPr>
        <w:rPr>
          <w:rFonts w:cs="Mangal"/>
        </w:rPr>
      </w:pPr>
    </w:p>
    <w:p w14:paraId="1FFF496B" w14:textId="2F58E1A9" w:rsidR="002B7D16" w:rsidRDefault="00F73D7C" w:rsidP="00116521">
      <w:pPr>
        <w:jc w:val="center"/>
        <w:rPr>
          <w:rFonts w:cs="Mangal"/>
          <w:u w:val="single"/>
        </w:rPr>
      </w:pPr>
      <w:r>
        <w:rPr>
          <w:rFonts w:cs="Mangal"/>
        </w:rPr>
        <w:t>EXTRA-ACADEMY TEACHING/SPEAKING</w:t>
      </w:r>
      <w:r w:rsidRPr="002B7D16">
        <w:rPr>
          <w:rFonts w:cs="Mangal"/>
        </w:rPr>
        <w:t xml:space="preserve"> </w:t>
      </w:r>
    </w:p>
    <w:p w14:paraId="21A06E21" w14:textId="77777777" w:rsidR="001E179B" w:rsidRDefault="001E179B" w:rsidP="004A3A3E">
      <w:pPr>
        <w:ind w:left="1440" w:hanging="1440"/>
        <w:rPr>
          <w:rFonts w:cs="Mangal"/>
        </w:rPr>
      </w:pPr>
    </w:p>
    <w:p w14:paraId="4630E973" w14:textId="309DD0D7" w:rsidR="00F73D7C" w:rsidRDefault="00F73D7C" w:rsidP="001E179B">
      <w:pPr>
        <w:ind w:left="1440" w:hanging="1440"/>
        <w:rPr>
          <w:rFonts w:cs="Mangal"/>
        </w:rPr>
      </w:pPr>
      <w:r>
        <w:rPr>
          <w:rFonts w:cs="Mangal"/>
        </w:rPr>
        <w:t>2016</w:t>
      </w:r>
      <w:r>
        <w:rPr>
          <w:rFonts w:cs="Mangal"/>
        </w:rPr>
        <w:tab/>
        <w:t>“Styles of Catholicism: Flannery O’Connor, Frida Kahlo, Simone Weil,’ Women’s Board, The University of Chicago</w:t>
      </w:r>
    </w:p>
    <w:p w14:paraId="7CDE0295" w14:textId="77777777" w:rsidR="00F73D7C" w:rsidRDefault="00F73D7C" w:rsidP="001E179B">
      <w:pPr>
        <w:ind w:left="1440" w:hanging="1440"/>
        <w:rPr>
          <w:rFonts w:cs="Mangal"/>
        </w:rPr>
      </w:pPr>
    </w:p>
    <w:p w14:paraId="4865154B" w14:textId="4BD02DF1" w:rsidR="001E179B" w:rsidRDefault="001E179B" w:rsidP="001E179B">
      <w:pPr>
        <w:ind w:left="1440" w:hanging="1440"/>
        <w:rPr>
          <w:rFonts w:cs="Mangal"/>
        </w:rPr>
      </w:pPr>
      <w:r w:rsidRPr="00116521">
        <w:rPr>
          <w:rFonts w:cs="Mangal"/>
        </w:rPr>
        <w:t>2015</w:t>
      </w:r>
      <w:r w:rsidRPr="00116521">
        <w:rPr>
          <w:rFonts w:cs="Mangal"/>
        </w:rPr>
        <w:tab/>
        <w:t xml:space="preserve">Instructor, </w:t>
      </w:r>
      <w:r w:rsidRPr="00116521">
        <w:rPr>
          <w:rFonts w:cs="Mangal"/>
          <w:i/>
        </w:rPr>
        <w:t>Beyond</w:t>
      </w:r>
      <w:r w:rsidRPr="00116521">
        <w:rPr>
          <w:rFonts w:cs="Mangal"/>
        </w:rPr>
        <w:t xml:space="preserve"> </w:t>
      </w:r>
      <w:r w:rsidRPr="00116521">
        <w:rPr>
          <w:rFonts w:cs="Mangal"/>
          <w:i/>
        </w:rPr>
        <w:t>Walls: Spiritual Writing</w:t>
      </w:r>
      <w:r w:rsidRPr="00116521">
        <w:rPr>
          <w:rFonts w:cs="Mangal"/>
        </w:rPr>
        <w:t xml:space="preserve">, Kenyon </w:t>
      </w:r>
      <w:r w:rsidR="00F73D7C">
        <w:rPr>
          <w:rFonts w:cs="Mangal"/>
        </w:rPr>
        <w:t xml:space="preserve">Writing </w:t>
      </w:r>
      <w:r w:rsidRPr="00116521">
        <w:rPr>
          <w:rFonts w:cs="Mangal"/>
        </w:rPr>
        <w:t>Institute (“Epistles and the Epistolary”)</w:t>
      </w:r>
    </w:p>
    <w:p w14:paraId="1CD1982A" w14:textId="2FC73CA7" w:rsidR="00F73D7C" w:rsidRDefault="00F73D7C" w:rsidP="001E179B">
      <w:pPr>
        <w:ind w:left="1440" w:hanging="1440"/>
        <w:rPr>
          <w:rFonts w:cs="Mangal"/>
        </w:rPr>
      </w:pPr>
    </w:p>
    <w:p w14:paraId="096EB1C1" w14:textId="27117583" w:rsidR="00F73D7C" w:rsidRDefault="00F73D7C" w:rsidP="001E179B">
      <w:pPr>
        <w:ind w:left="1440" w:hanging="1440"/>
        <w:rPr>
          <w:rFonts w:cs="Mangal"/>
        </w:rPr>
      </w:pPr>
      <w:r>
        <w:rPr>
          <w:rFonts w:cs="Mangal"/>
        </w:rPr>
        <w:t>2015</w:t>
      </w:r>
      <w:r>
        <w:rPr>
          <w:rFonts w:cs="Mangal"/>
        </w:rPr>
        <w:tab/>
        <w:t>“One Cake, Two Parties: Hyde Park Union Church and The University of Chicago Turn 125 Together,” sermon at Hyde Park Union Church</w:t>
      </w:r>
    </w:p>
    <w:p w14:paraId="42B0A69A" w14:textId="0DF4315F" w:rsidR="00F73D7C" w:rsidRDefault="00F73D7C" w:rsidP="001E179B">
      <w:pPr>
        <w:ind w:left="1440" w:hanging="1440"/>
        <w:rPr>
          <w:rFonts w:cs="Mangal"/>
        </w:rPr>
      </w:pPr>
    </w:p>
    <w:p w14:paraId="6C16D1AA" w14:textId="7FD5D9D2" w:rsidR="00F73D7C" w:rsidRDefault="00F73D7C" w:rsidP="001E179B">
      <w:pPr>
        <w:ind w:left="1440" w:hanging="1440"/>
        <w:rPr>
          <w:rFonts w:cs="Mangal"/>
        </w:rPr>
      </w:pPr>
      <w:r>
        <w:rPr>
          <w:rFonts w:cs="Mangal"/>
        </w:rPr>
        <w:t>2014</w:t>
      </w:r>
      <w:r>
        <w:rPr>
          <w:rFonts w:cs="Mangal"/>
        </w:rPr>
        <w:tab/>
        <w:t xml:space="preserve">Sermon, </w:t>
      </w:r>
      <w:r>
        <w:rPr>
          <w:rFonts w:cs="Mangal"/>
        </w:rPr>
        <w:t>“A Black Baptist Preacher and an Argentinian Pope: The Bold Agenda of a Poor Peoples’ Campaign,” Hyde Park Union Church (Rev. Dr. Martin Luther King Sunday</w:t>
      </w:r>
      <w:r>
        <w:rPr>
          <w:rFonts w:cs="Mangal"/>
        </w:rPr>
        <w:t>)</w:t>
      </w:r>
    </w:p>
    <w:p w14:paraId="1C8355D8" w14:textId="7580F617" w:rsidR="00F73D7C" w:rsidRDefault="00F73D7C" w:rsidP="001E179B">
      <w:pPr>
        <w:ind w:left="1440" w:hanging="1440"/>
        <w:rPr>
          <w:rFonts w:cs="Mangal"/>
        </w:rPr>
      </w:pPr>
    </w:p>
    <w:p w14:paraId="6F6DBA27" w14:textId="6F6F5CDB" w:rsidR="00F73D7C" w:rsidRDefault="00F73D7C" w:rsidP="001E179B">
      <w:pPr>
        <w:ind w:left="1440" w:hanging="1440"/>
        <w:rPr>
          <w:rFonts w:cs="Mangal"/>
        </w:rPr>
      </w:pPr>
      <w:r>
        <w:rPr>
          <w:rFonts w:cs="Mangal"/>
        </w:rPr>
        <w:t>2013</w:t>
      </w:r>
      <w:r>
        <w:rPr>
          <w:rFonts w:cs="Mangal"/>
        </w:rPr>
        <w:tab/>
      </w:r>
      <w:r w:rsidRPr="002B7D16">
        <w:rPr>
          <w:rFonts w:cs="Mangal" w:hint="eastAsia"/>
        </w:rPr>
        <w:t>“</w:t>
      </w:r>
      <w:r w:rsidRPr="002B7D16">
        <w:rPr>
          <w:rFonts w:cs="Mangal"/>
        </w:rPr>
        <w:t>Styles of Spiritual Practice: O</w:t>
      </w:r>
      <w:r w:rsidRPr="002B7D16">
        <w:rPr>
          <w:rFonts w:cs="Mangal" w:hint="eastAsia"/>
        </w:rPr>
        <w:t>’</w:t>
      </w:r>
      <w:r w:rsidRPr="002B7D16">
        <w:rPr>
          <w:rFonts w:cs="Mangal"/>
        </w:rPr>
        <w:t>Connor, Kahlo, Weil,</w:t>
      </w:r>
      <w:r w:rsidRPr="002B7D16">
        <w:rPr>
          <w:rFonts w:cs="Mangal" w:hint="eastAsia"/>
        </w:rPr>
        <w:t>”</w:t>
      </w:r>
      <w:r w:rsidRPr="002B7D16">
        <w:rPr>
          <w:rFonts w:cs="Mangal"/>
        </w:rPr>
        <w:t xml:space="preserve"> Coming Together Six</w:t>
      </w:r>
    </w:p>
    <w:p w14:paraId="1E4A3213" w14:textId="1F6FC7C4" w:rsidR="00F73D7C" w:rsidRDefault="00F73D7C" w:rsidP="001E179B">
      <w:pPr>
        <w:ind w:left="1440" w:hanging="1440"/>
        <w:rPr>
          <w:rFonts w:cs="Mangal"/>
        </w:rPr>
      </w:pPr>
    </w:p>
    <w:p w14:paraId="2716C886" w14:textId="0187F23E" w:rsidR="00F73D7C" w:rsidRPr="002B7D16" w:rsidRDefault="00F73D7C" w:rsidP="00116521">
      <w:pPr>
        <w:ind w:left="1440" w:hanging="1440"/>
        <w:rPr>
          <w:rFonts w:cs="Mangal"/>
        </w:rPr>
      </w:pPr>
      <w:r>
        <w:rPr>
          <w:rFonts w:cs="Mangal"/>
        </w:rPr>
        <w:t>2012</w:t>
      </w:r>
      <w:r>
        <w:rPr>
          <w:rFonts w:cs="Mangal"/>
        </w:rPr>
        <w:tab/>
      </w:r>
      <w:r w:rsidRPr="002B7D16">
        <w:rPr>
          <w:rFonts w:cs="Mangal"/>
        </w:rPr>
        <w:t xml:space="preserve">Lead Panelist, </w:t>
      </w:r>
      <w:r w:rsidRPr="002B7D16">
        <w:rPr>
          <w:rFonts w:cs="Mangal" w:hint="eastAsia"/>
        </w:rPr>
        <w:t>“</w:t>
      </w:r>
      <w:r w:rsidRPr="002B7D16">
        <w:rPr>
          <w:rFonts w:cs="Mangal"/>
        </w:rPr>
        <w:t>The State of American Jewish Belief Revisited: At the Edge of a Crisis or at a New Threshold?</w:t>
      </w:r>
      <w:r w:rsidRPr="002B7D16">
        <w:rPr>
          <w:rFonts w:cs="Mangal" w:hint="eastAsia"/>
        </w:rPr>
        <w:t>”</w:t>
      </w:r>
      <w:r w:rsidRPr="002B7D16">
        <w:rPr>
          <w:rFonts w:cs="Mangal"/>
        </w:rPr>
        <w:t xml:space="preserve">  </w:t>
      </w:r>
      <w:proofErr w:type="spellStart"/>
      <w:r w:rsidRPr="002B7D16">
        <w:rPr>
          <w:rFonts w:cs="Mangal"/>
        </w:rPr>
        <w:t>Spertus</w:t>
      </w:r>
      <w:proofErr w:type="spellEnd"/>
      <w:r w:rsidRPr="002B7D16">
        <w:rPr>
          <w:rFonts w:cs="Mangal"/>
        </w:rPr>
        <w:t xml:space="preserve"> Center for Jewish Culture and Learning</w:t>
      </w:r>
    </w:p>
    <w:p w14:paraId="30179087" w14:textId="77777777" w:rsidR="00F73D7C" w:rsidRPr="002B7D16" w:rsidRDefault="00F73D7C" w:rsidP="00F73D7C">
      <w:pPr>
        <w:rPr>
          <w:rFonts w:cs="Mangal"/>
        </w:rPr>
      </w:pPr>
    </w:p>
    <w:p w14:paraId="1E4F5AE9" w14:textId="5302F23E" w:rsidR="00F73D7C" w:rsidRDefault="00F73D7C">
      <w:pPr>
        <w:ind w:left="1440" w:hanging="1440"/>
        <w:rPr>
          <w:rFonts w:cs="Mangal"/>
        </w:rPr>
      </w:pPr>
      <w:r>
        <w:rPr>
          <w:rFonts w:cs="Mangal"/>
        </w:rPr>
        <w:t>2012</w:t>
      </w:r>
      <w:r>
        <w:rPr>
          <w:rFonts w:cs="Mangal"/>
        </w:rPr>
        <w:tab/>
      </w:r>
      <w:r w:rsidRPr="002B7D16">
        <w:rPr>
          <w:rFonts w:cs="Mangal"/>
        </w:rPr>
        <w:t xml:space="preserve">Lecture, </w:t>
      </w:r>
      <w:r w:rsidRPr="002B7D16">
        <w:rPr>
          <w:rFonts w:cs="Mangal" w:hint="eastAsia"/>
        </w:rPr>
        <w:t>“</w:t>
      </w:r>
      <w:r w:rsidRPr="002B7D16">
        <w:rPr>
          <w:rFonts w:cs="Mangal"/>
        </w:rPr>
        <w:t>Ashes Wednesday and Every Day: Lenten Reflections on the Fiction of Flannery O</w:t>
      </w:r>
      <w:r w:rsidRPr="002B7D16">
        <w:rPr>
          <w:rFonts w:cs="Mangal" w:hint="eastAsia"/>
        </w:rPr>
        <w:t>’</w:t>
      </w:r>
      <w:r w:rsidRPr="002B7D16">
        <w:rPr>
          <w:rFonts w:cs="Mangal"/>
        </w:rPr>
        <w:t>Connor,</w:t>
      </w:r>
      <w:r w:rsidRPr="002B7D16">
        <w:rPr>
          <w:rFonts w:cs="Mangal" w:hint="eastAsia"/>
        </w:rPr>
        <w:t>”</w:t>
      </w:r>
      <w:r w:rsidRPr="002B7D16">
        <w:rPr>
          <w:rFonts w:cs="Mangal"/>
        </w:rPr>
        <w:t xml:space="preserve"> Hyde Pa</w:t>
      </w:r>
      <w:r>
        <w:rPr>
          <w:rFonts w:cs="Mangal"/>
        </w:rPr>
        <w:t>rk Union Church</w:t>
      </w:r>
    </w:p>
    <w:p w14:paraId="27B83A28" w14:textId="619BD550" w:rsidR="00F73D7C" w:rsidRDefault="00F73D7C" w:rsidP="00116521">
      <w:pPr>
        <w:rPr>
          <w:rFonts w:cs="Mangal"/>
        </w:rPr>
      </w:pPr>
    </w:p>
    <w:p w14:paraId="32535486" w14:textId="7B58E8CE" w:rsidR="00F73D7C" w:rsidRDefault="00F73D7C" w:rsidP="001E179B">
      <w:pPr>
        <w:ind w:left="1440" w:hanging="1440"/>
        <w:rPr>
          <w:rFonts w:cs="Mangal"/>
        </w:rPr>
      </w:pPr>
      <w:r>
        <w:rPr>
          <w:rFonts w:cs="Mangal"/>
        </w:rPr>
        <w:t>2012</w:t>
      </w:r>
      <w:r>
        <w:rPr>
          <w:rFonts w:cs="Mangal"/>
        </w:rPr>
        <w:tab/>
      </w:r>
      <w:r w:rsidRPr="002B7D16">
        <w:rPr>
          <w:rFonts w:cs="Mangal"/>
        </w:rPr>
        <w:t xml:space="preserve">Sermon, </w:t>
      </w:r>
      <w:r w:rsidRPr="002B7D16">
        <w:rPr>
          <w:rFonts w:cs="Mangal" w:hint="eastAsia"/>
        </w:rPr>
        <w:t>“</w:t>
      </w:r>
      <w:r w:rsidRPr="002B7D16">
        <w:rPr>
          <w:rFonts w:cs="Mangal"/>
        </w:rPr>
        <w:t>Smaller Folk Like Us,</w:t>
      </w:r>
      <w:r w:rsidRPr="002B7D16">
        <w:rPr>
          <w:rFonts w:cs="Mangal" w:hint="eastAsia"/>
        </w:rPr>
        <w:t>”</w:t>
      </w:r>
      <w:r w:rsidRPr="002B7D16">
        <w:rPr>
          <w:rFonts w:cs="Mangal"/>
        </w:rPr>
        <w:t xml:space="preserve"> Rockefeller Memorial Chapel</w:t>
      </w:r>
    </w:p>
    <w:p w14:paraId="30B65FCD" w14:textId="5F860833" w:rsidR="00F73D7C" w:rsidRDefault="00F73D7C" w:rsidP="001E179B">
      <w:pPr>
        <w:ind w:left="1440" w:hanging="1440"/>
        <w:rPr>
          <w:rFonts w:cs="Mangal"/>
        </w:rPr>
      </w:pPr>
    </w:p>
    <w:p w14:paraId="33F57D5F" w14:textId="52AED6D8" w:rsidR="00F73D7C" w:rsidRDefault="00F73D7C" w:rsidP="001E179B">
      <w:pPr>
        <w:ind w:left="1440" w:hanging="1440"/>
        <w:rPr>
          <w:rFonts w:cs="Mangal"/>
        </w:rPr>
      </w:pPr>
      <w:r>
        <w:rPr>
          <w:rFonts w:cs="Mangal"/>
        </w:rPr>
        <w:t>2012</w:t>
      </w:r>
      <w:r>
        <w:rPr>
          <w:rFonts w:cs="Mangal"/>
        </w:rPr>
        <w:tab/>
      </w:r>
      <w:r w:rsidRPr="002B7D16">
        <w:rPr>
          <w:rFonts w:cs="Mangal"/>
        </w:rPr>
        <w:t xml:space="preserve">Keynote Lecture, </w:t>
      </w:r>
      <w:r w:rsidRPr="002B7D16">
        <w:rPr>
          <w:rFonts w:cs="Mangal" w:hint="eastAsia"/>
        </w:rPr>
        <w:t>“</w:t>
      </w:r>
      <w:r w:rsidRPr="002B7D16">
        <w:rPr>
          <w:rFonts w:cs="Mangal"/>
        </w:rPr>
        <w:t>Knees Truly Bent in Piety: On Kierkegaard</w:t>
      </w:r>
      <w:r w:rsidRPr="002B7D16">
        <w:rPr>
          <w:rFonts w:cs="Mangal" w:hint="eastAsia"/>
        </w:rPr>
        <w:t>’</w:t>
      </w:r>
      <w:r w:rsidRPr="002B7D16">
        <w:rPr>
          <w:rFonts w:cs="Mangal"/>
        </w:rPr>
        <w:t>s Life Stages,</w:t>
      </w:r>
      <w:r w:rsidRPr="002B7D16">
        <w:rPr>
          <w:rFonts w:cs="Mangal" w:hint="eastAsia"/>
        </w:rPr>
        <w:t>”</w:t>
      </w:r>
      <w:r w:rsidRPr="002B7D16">
        <w:rPr>
          <w:rFonts w:cs="Mangal"/>
        </w:rPr>
        <w:t xml:space="preserve"> Kierkegaard Symposium, Community Church of Wilmette</w:t>
      </w:r>
    </w:p>
    <w:p w14:paraId="27538827" w14:textId="4A9AF7D7" w:rsidR="00F73D7C" w:rsidRDefault="00F73D7C" w:rsidP="001E179B">
      <w:pPr>
        <w:ind w:left="1440" w:hanging="1440"/>
        <w:rPr>
          <w:rFonts w:cs="Mangal"/>
        </w:rPr>
      </w:pPr>
    </w:p>
    <w:p w14:paraId="3622CB5F" w14:textId="74909C48" w:rsidR="00F73D7C" w:rsidRDefault="00F73D7C" w:rsidP="001E179B">
      <w:pPr>
        <w:ind w:left="1440" w:hanging="1440"/>
        <w:rPr>
          <w:rFonts w:cs="Mangal"/>
        </w:rPr>
      </w:pPr>
      <w:r>
        <w:rPr>
          <w:rFonts w:cs="Mangal"/>
        </w:rPr>
        <w:t>2012</w:t>
      </w:r>
      <w:r>
        <w:rPr>
          <w:rFonts w:cs="Mangal"/>
        </w:rPr>
        <w:tab/>
      </w:r>
      <w:r w:rsidRPr="002B7D16">
        <w:rPr>
          <w:rFonts w:cs="Mangal"/>
        </w:rPr>
        <w:t xml:space="preserve">Discussion Leader, Mark St. </w:t>
      </w:r>
      <w:proofErr w:type="spellStart"/>
      <w:r w:rsidRPr="002B7D16">
        <w:rPr>
          <w:rFonts w:cs="Mangal"/>
        </w:rPr>
        <w:t>Germain</w:t>
      </w:r>
      <w:proofErr w:type="spellEnd"/>
      <w:r w:rsidRPr="002B7D16">
        <w:rPr>
          <w:rFonts w:cs="Mangal"/>
        </w:rPr>
        <w:t xml:space="preserve"> play, </w:t>
      </w:r>
      <w:r w:rsidRPr="002B7D16">
        <w:rPr>
          <w:rFonts w:cs="Mangal" w:hint="eastAsia"/>
        </w:rPr>
        <w:t>“</w:t>
      </w:r>
      <w:r w:rsidRPr="002B7D16">
        <w:rPr>
          <w:rFonts w:cs="Mangal"/>
        </w:rPr>
        <w:t>Freud</w:t>
      </w:r>
      <w:r w:rsidRPr="002B7D16">
        <w:rPr>
          <w:rFonts w:cs="Mangal" w:hint="eastAsia"/>
        </w:rPr>
        <w:t>’</w:t>
      </w:r>
      <w:r w:rsidRPr="002B7D16">
        <w:rPr>
          <w:rFonts w:cs="Mangal"/>
        </w:rPr>
        <w:t>s Last Session,</w:t>
      </w:r>
      <w:r w:rsidRPr="002B7D16">
        <w:rPr>
          <w:rFonts w:cs="Mangal" w:hint="eastAsia"/>
        </w:rPr>
        <w:t>”</w:t>
      </w:r>
      <w:r w:rsidRPr="002B7D16">
        <w:rPr>
          <w:rFonts w:cs="Mangal"/>
        </w:rPr>
        <w:t xml:space="preserve"> The Mercury Theater, Chicago</w:t>
      </w:r>
    </w:p>
    <w:p w14:paraId="7E2F89C2" w14:textId="00C4D37D" w:rsidR="00F73D7C" w:rsidRDefault="00F73D7C" w:rsidP="001E179B">
      <w:pPr>
        <w:ind w:left="1440" w:hanging="1440"/>
        <w:rPr>
          <w:rFonts w:cs="Mangal"/>
        </w:rPr>
      </w:pPr>
    </w:p>
    <w:p w14:paraId="19F20734" w14:textId="2BAF1896" w:rsidR="00F73D7C" w:rsidRDefault="00F73D7C" w:rsidP="001E179B">
      <w:pPr>
        <w:ind w:left="1440" w:hanging="1440"/>
        <w:rPr>
          <w:rFonts w:cs="Mangal"/>
        </w:rPr>
      </w:pPr>
      <w:r>
        <w:rPr>
          <w:rFonts w:cs="Mangal"/>
        </w:rPr>
        <w:t>2012</w:t>
      </w:r>
      <w:r>
        <w:rPr>
          <w:rFonts w:cs="Mangal"/>
        </w:rPr>
        <w:tab/>
      </w:r>
      <w:r w:rsidRPr="002B7D16">
        <w:rPr>
          <w:rFonts w:cs="Mangal"/>
        </w:rPr>
        <w:t xml:space="preserve">Lecture, </w:t>
      </w:r>
      <w:r w:rsidRPr="002B7D16">
        <w:rPr>
          <w:rFonts w:cs="Mangal" w:hint="eastAsia"/>
        </w:rPr>
        <w:t>“</w:t>
      </w:r>
      <w:r w:rsidRPr="002B7D16">
        <w:rPr>
          <w:rFonts w:cs="Mangal"/>
        </w:rPr>
        <w:t>Flannery O</w:t>
      </w:r>
      <w:r w:rsidRPr="002B7D16">
        <w:rPr>
          <w:rFonts w:cs="Mangal" w:hint="eastAsia"/>
        </w:rPr>
        <w:t>’</w:t>
      </w:r>
      <w:r w:rsidRPr="002B7D16">
        <w:rPr>
          <w:rFonts w:cs="Mangal"/>
        </w:rPr>
        <w:t>Connor,</w:t>
      </w:r>
      <w:r w:rsidRPr="002B7D16">
        <w:rPr>
          <w:rFonts w:cs="Mangal" w:hint="eastAsia"/>
        </w:rPr>
        <w:t>”</w:t>
      </w:r>
      <w:r w:rsidRPr="002B7D16">
        <w:rPr>
          <w:rFonts w:cs="Mangal"/>
        </w:rPr>
        <w:t xml:space="preserve"> for the </w:t>
      </w:r>
      <w:r w:rsidRPr="002B7D16">
        <w:rPr>
          <w:rFonts w:cs="Mangal" w:hint="eastAsia"/>
        </w:rPr>
        <w:t>“</w:t>
      </w:r>
      <w:r w:rsidRPr="002B7D16">
        <w:rPr>
          <w:rFonts w:cs="Mangal"/>
        </w:rPr>
        <w:t>Mission: Impossible</w:t>
      </w:r>
      <w:r w:rsidRPr="002B7D16">
        <w:rPr>
          <w:rFonts w:cs="Mangal" w:hint="eastAsia"/>
        </w:rPr>
        <w:t>”</w:t>
      </w:r>
      <w:r w:rsidRPr="002B7D16">
        <w:rPr>
          <w:rFonts w:cs="Mangal"/>
        </w:rPr>
        <w:t xml:space="preserve"> series, Evanston Public Library</w:t>
      </w:r>
    </w:p>
    <w:p w14:paraId="3B7DE23E" w14:textId="675D3E6F" w:rsidR="00F73D7C" w:rsidRDefault="00F73D7C" w:rsidP="001E179B">
      <w:pPr>
        <w:ind w:left="1440" w:hanging="1440"/>
        <w:rPr>
          <w:rFonts w:cs="Mangal"/>
        </w:rPr>
      </w:pPr>
    </w:p>
    <w:p w14:paraId="7F312753" w14:textId="28B795F7" w:rsidR="00F73D7C" w:rsidRDefault="00F73D7C" w:rsidP="001E179B">
      <w:pPr>
        <w:ind w:left="1440" w:hanging="1440"/>
        <w:rPr>
          <w:rFonts w:cs="Mangal"/>
        </w:rPr>
      </w:pPr>
      <w:r>
        <w:rPr>
          <w:rFonts w:cs="Mangal"/>
        </w:rPr>
        <w:t>2011</w:t>
      </w:r>
      <w:r>
        <w:rPr>
          <w:rFonts w:cs="Mangal"/>
        </w:rPr>
        <w:tab/>
        <w:t xml:space="preserve">Panelist, </w:t>
      </w:r>
      <w:r w:rsidRPr="002B7D16">
        <w:rPr>
          <w:rFonts w:cs="Mangal" w:hint="eastAsia"/>
        </w:rPr>
        <w:t>“</w:t>
      </w:r>
      <w:r w:rsidRPr="002B7D16">
        <w:rPr>
          <w:rFonts w:cs="Mangal"/>
        </w:rPr>
        <w:t xml:space="preserve">Nu, It </w:t>
      </w:r>
      <w:r w:rsidRPr="00984828">
        <w:rPr>
          <w:rFonts w:cs="Mangal"/>
          <w:i/>
        </w:rPr>
        <w:t>Is</w:t>
      </w:r>
      <w:r w:rsidRPr="002B7D16">
        <w:rPr>
          <w:rFonts w:cs="Mangal"/>
        </w:rPr>
        <w:t xml:space="preserve"> Both/And!</w:t>
      </w:r>
      <w:r>
        <w:rPr>
          <w:rFonts w:cs="Mangal" w:hint="eastAsia"/>
        </w:rPr>
        <w:t>,</w:t>
      </w:r>
      <w:r>
        <w:rPr>
          <w:rFonts w:cs="Mangal"/>
        </w:rPr>
        <w:t>”</w:t>
      </w:r>
      <w:r w:rsidRPr="002B7D16">
        <w:rPr>
          <w:rFonts w:cs="Mangal"/>
        </w:rPr>
        <w:t xml:space="preserve"> The 65</w:t>
      </w:r>
      <w:r w:rsidRPr="002B7D16">
        <w:rPr>
          <w:rFonts w:cs="Mangal"/>
          <w:vertAlign w:val="superscript"/>
        </w:rPr>
        <w:t>th</w:t>
      </w:r>
      <w:r w:rsidRPr="002B7D16">
        <w:rPr>
          <w:rFonts w:cs="Mangal"/>
        </w:rPr>
        <w:t xml:space="preserve"> Latke/</w:t>
      </w:r>
      <w:proofErr w:type="spellStart"/>
      <w:r w:rsidRPr="002B7D16">
        <w:rPr>
          <w:rFonts w:cs="Mangal"/>
        </w:rPr>
        <w:t>Hamentash</w:t>
      </w:r>
      <w:proofErr w:type="spellEnd"/>
      <w:r w:rsidRPr="002B7D16">
        <w:rPr>
          <w:rFonts w:cs="Mangal"/>
        </w:rPr>
        <w:t xml:space="preserve"> Debate, Hillel Center, The University of Chicago</w:t>
      </w:r>
    </w:p>
    <w:p w14:paraId="550F0CFE" w14:textId="3E04EEB8" w:rsidR="00F73D7C" w:rsidRDefault="00F73D7C" w:rsidP="001E179B">
      <w:pPr>
        <w:ind w:left="1440" w:hanging="1440"/>
        <w:rPr>
          <w:rFonts w:cs="Mangal"/>
        </w:rPr>
      </w:pPr>
    </w:p>
    <w:p w14:paraId="5E46EA1A" w14:textId="1790D8AB" w:rsidR="00F73D7C" w:rsidRDefault="00F73D7C" w:rsidP="001E179B">
      <w:pPr>
        <w:ind w:left="1440" w:hanging="1440"/>
        <w:rPr>
          <w:rFonts w:cs="Mangal"/>
        </w:rPr>
      </w:pPr>
      <w:r>
        <w:rPr>
          <w:rFonts w:cs="Mangal"/>
        </w:rPr>
        <w:t>2009</w:t>
      </w:r>
      <w:r>
        <w:rPr>
          <w:rFonts w:cs="Mangal"/>
        </w:rPr>
        <w:tab/>
      </w:r>
      <w:r w:rsidRPr="002B7D16">
        <w:rPr>
          <w:rFonts w:cs="Mangal"/>
        </w:rPr>
        <w:t>Sermon, “The Baptism of the Lord,” Rockefeller Memorial Chapel</w:t>
      </w:r>
    </w:p>
    <w:p w14:paraId="4E09F744" w14:textId="6F5FD8B9" w:rsidR="00F73D7C" w:rsidRDefault="00F73D7C" w:rsidP="001E179B">
      <w:pPr>
        <w:ind w:left="1440" w:hanging="1440"/>
        <w:rPr>
          <w:rFonts w:cs="Mangal"/>
        </w:rPr>
      </w:pPr>
    </w:p>
    <w:p w14:paraId="4B0A160F" w14:textId="32D4F2A5" w:rsidR="00F73D7C" w:rsidRDefault="00F73D7C" w:rsidP="001E179B">
      <w:pPr>
        <w:ind w:left="1440" w:hanging="1440"/>
        <w:rPr>
          <w:rFonts w:cs="Mangal"/>
        </w:rPr>
      </w:pPr>
      <w:r>
        <w:rPr>
          <w:rFonts w:cs="Mangal"/>
        </w:rPr>
        <w:t>2009</w:t>
      </w:r>
      <w:r>
        <w:rPr>
          <w:rFonts w:cs="Mangal"/>
        </w:rPr>
        <w:tab/>
      </w:r>
      <w:r w:rsidRPr="002B7D16">
        <w:rPr>
          <w:rFonts w:cs="Mangal"/>
        </w:rPr>
        <w:t xml:space="preserve">Lecture, “Religion, Public Life, and the Roles of the University,” </w:t>
      </w:r>
      <w:r>
        <w:rPr>
          <w:rFonts w:cs="Mangal"/>
        </w:rPr>
        <w:t xml:space="preserve">Interfaith Program, </w:t>
      </w:r>
      <w:r w:rsidRPr="002B7D16">
        <w:rPr>
          <w:rFonts w:cs="Mangal"/>
        </w:rPr>
        <w:t>Northeastern Illinois University</w:t>
      </w:r>
    </w:p>
    <w:p w14:paraId="2E6D6AC0" w14:textId="77777777" w:rsidR="00F73D7C" w:rsidRDefault="00F73D7C" w:rsidP="001E179B">
      <w:pPr>
        <w:ind w:left="1440" w:hanging="1440"/>
        <w:rPr>
          <w:rFonts w:cs="Mangal"/>
        </w:rPr>
      </w:pPr>
    </w:p>
    <w:p w14:paraId="42ED13BB" w14:textId="2FB74C75" w:rsidR="00F73D7C" w:rsidRDefault="00F73D7C" w:rsidP="001E179B">
      <w:pPr>
        <w:ind w:left="1440" w:hanging="1440"/>
        <w:rPr>
          <w:rFonts w:cs="Mangal"/>
        </w:rPr>
      </w:pPr>
      <w:r>
        <w:rPr>
          <w:rFonts w:cs="Mangal"/>
        </w:rPr>
        <w:t>2008</w:t>
      </w:r>
      <w:r>
        <w:rPr>
          <w:rFonts w:cs="Mangal"/>
        </w:rPr>
        <w:tab/>
        <w:t xml:space="preserve">Lecture, </w:t>
      </w:r>
      <w:r w:rsidRPr="002B7D16">
        <w:rPr>
          <w:rFonts w:cs="Mangal"/>
        </w:rPr>
        <w:t>“Religion, the Public Good, and the Research University,” Niagara Foundation Luncheon Forum</w:t>
      </w:r>
    </w:p>
    <w:p w14:paraId="25FCEB77" w14:textId="72E1E83A" w:rsidR="00F73D7C" w:rsidRDefault="00F73D7C" w:rsidP="001E179B">
      <w:pPr>
        <w:ind w:left="1440" w:hanging="1440"/>
        <w:rPr>
          <w:rFonts w:cs="Mangal"/>
        </w:rPr>
      </w:pPr>
    </w:p>
    <w:p w14:paraId="5F96FB85" w14:textId="2A4D07A0" w:rsidR="00F73D7C" w:rsidRDefault="00F73D7C" w:rsidP="001E179B">
      <w:pPr>
        <w:ind w:left="1440" w:hanging="1440"/>
        <w:rPr>
          <w:rFonts w:cs="Mangal"/>
        </w:rPr>
      </w:pPr>
      <w:r>
        <w:rPr>
          <w:rFonts w:cs="Mangal"/>
        </w:rPr>
        <w:t>2007</w:t>
      </w:r>
      <w:r>
        <w:rPr>
          <w:rFonts w:cs="Mangal"/>
        </w:rPr>
        <w:tab/>
      </w:r>
      <w:r w:rsidRPr="002B7D16">
        <w:rPr>
          <w:rFonts w:cs="Mangal"/>
        </w:rPr>
        <w:t>Sermon, “Chastened Hope: Matthew 5:38-48 “ Bond Chapel, University of Chicago</w:t>
      </w:r>
    </w:p>
    <w:p w14:paraId="7FC73932" w14:textId="18EA1E50" w:rsidR="00F73D7C" w:rsidRDefault="00F73D7C" w:rsidP="001E179B">
      <w:pPr>
        <w:ind w:left="1440" w:hanging="1440"/>
        <w:rPr>
          <w:rFonts w:cs="Mangal"/>
        </w:rPr>
      </w:pPr>
    </w:p>
    <w:p w14:paraId="6899B34F" w14:textId="201FADA9" w:rsidR="00F73D7C" w:rsidRDefault="00F73D7C" w:rsidP="001E179B">
      <w:pPr>
        <w:ind w:left="1440" w:hanging="1440"/>
        <w:rPr>
          <w:rFonts w:cs="Mangal"/>
        </w:rPr>
      </w:pPr>
      <w:r>
        <w:rPr>
          <w:rFonts w:cs="Mangal"/>
        </w:rPr>
        <w:t>2007</w:t>
      </w:r>
      <w:r>
        <w:rPr>
          <w:rFonts w:cs="Mangal"/>
        </w:rPr>
        <w:tab/>
      </w:r>
      <w:r w:rsidRPr="002B7D16">
        <w:rPr>
          <w:rFonts w:cs="Mangal"/>
        </w:rPr>
        <w:t xml:space="preserve">Lecture, “A Good God is Hard to Find: Flannery O’Connor’s Unstinting Theological Realism,” First Baptist Church, Ann Arbor, Michigan (10/13/07)  (Also delivered in Religion and the Arts series </w:t>
      </w:r>
      <w:r>
        <w:rPr>
          <w:rFonts w:cs="Mangal"/>
        </w:rPr>
        <w:t>at the</w:t>
      </w:r>
      <w:r w:rsidRPr="002B7D16">
        <w:rPr>
          <w:rFonts w:cs="Mangal"/>
        </w:rPr>
        <w:t xml:space="preserve"> University of Chicago’s</w:t>
      </w:r>
      <w:r>
        <w:rPr>
          <w:rFonts w:cs="Mangal"/>
        </w:rPr>
        <w:t xml:space="preserve"> Evangelical Community’s</w:t>
      </w:r>
      <w:r w:rsidRPr="002B7D16">
        <w:rPr>
          <w:rFonts w:cs="Mangal"/>
        </w:rPr>
        <w:t xml:space="preserve"> “Texts and Truth” series</w:t>
      </w:r>
      <w:r>
        <w:rPr>
          <w:rFonts w:cs="Mangal"/>
        </w:rPr>
        <w:t>)</w:t>
      </w:r>
    </w:p>
    <w:p w14:paraId="6E1A939F" w14:textId="0C9E20F8" w:rsidR="00F73D7C" w:rsidRDefault="00F73D7C" w:rsidP="001E179B">
      <w:pPr>
        <w:ind w:left="1440" w:hanging="1440"/>
        <w:rPr>
          <w:rFonts w:cs="Mangal"/>
        </w:rPr>
      </w:pPr>
    </w:p>
    <w:p w14:paraId="29637448" w14:textId="3C89F420" w:rsidR="00F73D7C" w:rsidRDefault="00F73D7C" w:rsidP="001E179B">
      <w:pPr>
        <w:ind w:left="1440" w:hanging="1440"/>
        <w:rPr>
          <w:rFonts w:cs="Mangal"/>
        </w:rPr>
      </w:pPr>
      <w:r>
        <w:rPr>
          <w:rFonts w:cs="Mangal"/>
        </w:rPr>
        <w:lastRenderedPageBreak/>
        <w:t>2007</w:t>
      </w:r>
      <w:r>
        <w:rPr>
          <w:rFonts w:cs="Mangal"/>
        </w:rPr>
        <w:tab/>
      </w:r>
      <w:r w:rsidRPr="002B7D16">
        <w:rPr>
          <w:rFonts w:cs="Mangal"/>
        </w:rPr>
        <w:t xml:space="preserve">Panelist, “Nothing but the Truth,” (on Arthur Miller’s </w:t>
      </w:r>
      <w:r w:rsidRPr="00737353">
        <w:rPr>
          <w:rFonts w:cs="Mangal"/>
          <w:i/>
          <w:iCs/>
        </w:rPr>
        <w:t>The Crucible</w:t>
      </w:r>
      <w:r w:rsidRPr="002B7D16">
        <w:rPr>
          <w:rFonts w:cs="Mangal"/>
        </w:rPr>
        <w:t xml:space="preserve">),  </w:t>
      </w:r>
      <w:r>
        <w:rPr>
          <w:rFonts w:cs="Mangal"/>
        </w:rPr>
        <w:t>“</w:t>
      </w:r>
      <w:r w:rsidRPr="002B7D16">
        <w:rPr>
          <w:rFonts w:cs="Mangal"/>
        </w:rPr>
        <w:t>One Book, One Chicago</w:t>
      </w:r>
      <w:r>
        <w:rPr>
          <w:rFonts w:cs="Mangal"/>
        </w:rPr>
        <w:t>,”</w:t>
      </w:r>
      <w:r w:rsidRPr="002B7D16">
        <w:rPr>
          <w:rFonts w:cs="Mangal"/>
        </w:rPr>
        <w:t xml:space="preserve"> </w:t>
      </w:r>
      <w:r>
        <w:rPr>
          <w:rFonts w:cs="Mangal"/>
        </w:rPr>
        <w:t>Chicago Public Library</w:t>
      </w:r>
    </w:p>
    <w:p w14:paraId="54618F6C" w14:textId="3DC7F81A" w:rsidR="00F73D7C" w:rsidRDefault="00F73D7C" w:rsidP="001E179B">
      <w:pPr>
        <w:ind w:left="1440" w:hanging="1440"/>
        <w:rPr>
          <w:rFonts w:cs="Mangal"/>
        </w:rPr>
      </w:pPr>
    </w:p>
    <w:p w14:paraId="3B85DD6E" w14:textId="2C65CAEA" w:rsidR="00F73D7C" w:rsidRDefault="00F73D7C" w:rsidP="001E179B">
      <w:pPr>
        <w:ind w:left="1440" w:hanging="1440"/>
        <w:rPr>
          <w:rFonts w:cs="Mangal"/>
        </w:rPr>
      </w:pPr>
      <w:r>
        <w:rPr>
          <w:rFonts w:cs="Mangal"/>
        </w:rPr>
        <w:t>2006</w:t>
      </w:r>
      <w:r>
        <w:rPr>
          <w:rFonts w:cs="Mangal"/>
        </w:rPr>
        <w:tab/>
      </w:r>
      <w:r w:rsidRPr="002B7D16">
        <w:rPr>
          <w:rFonts w:cs="Mangal"/>
        </w:rPr>
        <w:t xml:space="preserve">Lecture, “Religion and the Novel: The Case of </w:t>
      </w:r>
      <w:r w:rsidRPr="00737353">
        <w:rPr>
          <w:rFonts w:cs="Mangal"/>
          <w:i/>
          <w:iCs/>
        </w:rPr>
        <w:t>Monsignor Quixote</w:t>
      </w:r>
      <w:r w:rsidRPr="002B7D16">
        <w:rPr>
          <w:rFonts w:cs="Mangal"/>
        </w:rPr>
        <w:t>,” The Fortnightly Club, Chicago</w:t>
      </w:r>
    </w:p>
    <w:p w14:paraId="792F7A1A" w14:textId="2D6C1F5F" w:rsidR="00F73D7C" w:rsidRDefault="00F73D7C" w:rsidP="001E179B">
      <w:pPr>
        <w:ind w:left="1440" w:hanging="1440"/>
        <w:rPr>
          <w:rFonts w:cs="Mangal"/>
        </w:rPr>
      </w:pPr>
    </w:p>
    <w:p w14:paraId="27FC56F4" w14:textId="5D3ADD17" w:rsidR="00F73D7C" w:rsidRDefault="00F73D7C" w:rsidP="001E179B">
      <w:pPr>
        <w:ind w:left="1440" w:hanging="1440"/>
        <w:rPr>
          <w:rFonts w:cs="Mangal"/>
        </w:rPr>
      </w:pPr>
      <w:r>
        <w:rPr>
          <w:rFonts w:cs="Mangal"/>
        </w:rPr>
        <w:t>2006</w:t>
      </w:r>
      <w:r>
        <w:rPr>
          <w:rFonts w:cs="Mangal"/>
        </w:rPr>
        <w:tab/>
      </w:r>
      <w:r w:rsidRPr="002B7D16">
        <w:rPr>
          <w:rFonts w:cs="Mangal"/>
        </w:rPr>
        <w:t>Paper, “Intelligent Design, Biology, Religion,” Chicago Convenes, The University of Chicago</w:t>
      </w:r>
    </w:p>
    <w:p w14:paraId="1C6E0E24" w14:textId="452134B3" w:rsidR="00F73D7C" w:rsidRDefault="00F73D7C" w:rsidP="001E179B">
      <w:pPr>
        <w:ind w:left="1440" w:hanging="1440"/>
        <w:rPr>
          <w:rFonts w:cs="Mangal"/>
        </w:rPr>
      </w:pPr>
    </w:p>
    <w:p w14:paraId="25EF84A8" w14:textId="59AA94E5" w:rsidR="00F73D7C" w:rsidRDefault="00F73D7C" w:rsidP="001E179B">
      <w:pPr>
        <w:ind w:left="1440" w:hanging="1440"/>
        <w:rPr>
          <w:rFonts w:cs="Mangal"/>
        </w:rPr>
      </w:pPr>
      <w:r>
        <w:rPr>
          <w:rFonts w:cs="Mangal"/>
        </w:rPr>
        <w:t>2006</w:t>
      </w:r>
      <w:r>
        <w:rPr>
          <w:rFonts w:cs="Mangal"/>
        </w:rPr>
        <w:tab/>
      </w:r>
      <w:r w:rsidRPr="002B7D16">
        <w:rPr>
          <w:rFonts w:cs="Mangal"/>
        </w:rPr>
        <w:t>Lecture, “Intelligent Design and Divine Providence in History and in the Twenty-first Century,” Kansas City Public Library</w:t>
      </w:r>
    </w:p>
    <w:p w14:paraId="014E657C" w14:textId="3797ECDC" w:rsidR="00F73D7C" w:rsidRDefault="00F73D7C" w:rsidP="001E179B">
      <w:pPr>
        <w:ind w:left="1440" w:hanging="1440"/>
        <w:rPr>
          <w:rFonts w:cs="Mangal"/>
        </w:rPr>
      </w:pPr>
    </w:p>
    <w:p w14:paraId="5A669135" w14:textId="0FC327DD" w:rsidR="00F73D7C" w:rsidRDefault="00F73D7C" w:rsidP="001E179B">
      <w:pPr>
        <w:ind w:left="1440" w:hanging="1440"/>
        <w:rPr>
          <w:rFonts w:cs="Mangal"/>
        </w:rPr>
      </w:pPr>
      <w:r>
        <w:rPr>
          <w:rFonts w:cs="Mangal"/>
        </w:rPr>
        <w:t>2005</w:t>
      </w:r>
      <w:r>
        <w:rPr>
          <w:rFonts w:cs="Mangal"/>
        </w:rPr>
        <w:tab/>
      </w:r>
      <w:r w:rsidRPr="002B7D16">
        <w:rPr>
          <w:rFonts w:cs="Mangal"/>
        </w:rPr>
        <w:t xml:space="preserve">Panelist, L. </w:t>
      </w:r>
      <w:proofErr w:type="spellStart"/>
      <w:r w:rsidRPr="002B7D16">
        <w:rPr>
          <w:rFonts w:cs="Mangal"/>
        </w:rPr>
        <w:t>Guissani</w:t>
      </w:r>
      <w:proofErr w:type="spellEnd"/>
      <w:r w:rsidRPr="002B7D16">
        <w:rPr>
          <w:rFonts w:cs="Mangal"/>
        </w:rPr>
        <w:t xml:space="preserve">, </w:t>
      </w:r>
      <w:r w:rsidRPr="00737353">
        <w:rPr>
          <w:rFonts w:cs="Mangal"/>
          <w:i/>
          <w:iCs/>
        </w:rPr>
        <w:t>The Religious Sense</w:t>
      </w:r>
      <w:r w:rsidRPr="002B7D16">
        <w:rPr>
          <w:rFonts w:cs="Mangal"/>
        </w:rPr>
        <w:t xml:space="preserve"> (Chicago chapter</w:t>
      </w:r>
      <w:r>
        <w:rPr>
          <w:rFonts w:cs="Mangal"/>
        </w:rPr>
        <w:t>,</w:t>
      </w:r>
      <w:r w:rsidRPr="002B7D16">
        <w:rPr>
          <w:rFonts w:cs="Mangal"/>
        </w:rPr>
        <w:t xml:space="preserve"> Communion and Liberation)</w:t>
      </w:r>
    </w:p>
    <w:p w14:paraId="12DE2ACB" w14:textId="1FC803E4" w:rsidR="00F73D7C" w:rsidRDefault="00F73D7C" w:rsidP="001E179B">
      <w:pPr>
        <w:ind w:left="1440" w:hanging="1440"/>
        <w:rPr>
          <w:rFonts w:cs="Mangal"/>
        </w:rPr>
      </w:pPr>
    </w:p>
    <w:p w14:paraId="574A02A4" w14:textId="7751D839" w:rsidR="00F73D7C" w:rsidRDefault="00F73D7C" w:rsidP="001E179B">
      <w:pPr>
        <w:ind w:left="1440" w:hanging="1440"/>
        <w:rPr>
          <w:rFonts w:cs="Mangal"/>
        </w:rPr>
      </w:pPr>
      <w:r>
        <w:rPr>
          <w:rFonts w:cs="Mangal"/>
        </w:rPr>
        <w:t>2005</w:t>
      </w:r>
      <w:r>
        <w:rPr>
          <w:rFonts w:cs="Mangal"/>
        </w:rPr>
        <w:tab/>
      </w:r>
      <w:r w:rsidRPr="002B7D16">
        <w:rPr>
          <w:rFonts w:cs="Mangal"/>
        </w:rPr>
        <w:t>Sermon, “The Wide and the Narrow: Matthew 7:13-21,” Bond Chapel, The University of Chicago</w:t>
      </w:r>
    </w:p>
    <w:p w14:paraId="3ED47866" w14:textId="781BC3A8" w:rsidR="00F73D7C" w:rsidRDefault="00F73D7C" w:rsidP="001E179B">
      <w:pPr>
        <w:ind w:left="1440" w:hanging="1440"/>
        <w:rPr>
          <w:rFonts w:cs="Mangal"/>
        </w:rPr>
      </w:pPr>
    </w:p>
    <w:p w14:paraId="5C2E05BB" w14:textId="7F8C1881" w:rsidR="00F73D7C" w:rsidRDefault="00F73D7C" w:rsidP="001E179B">
      <w:pPr>
        <w:ind w:left="1440" w:hanging="1440"/>
        <w:rPr>
          <w:rFonts w:cs="Mangal"/>
        </w:rPr>
      </w:pPr>
      <w:r>
        <w:rPr>
          <w:rFonts w:cs="Mangal"/>
        </w:rPr>
        <w:t>2005</w:t>
      </w:r>
      <w:r>
        <w:rPr>
          <w:rFonts w:cs="Mangal"/>
        </w:rPr>
        <w:tab/>
      </w:r>
      <w:proofErr w:type="spellStart"/>
      <w:r w:rsidRPr="002B7D16">
        <w:rPr>
          <w:rFonts w:cs="Mangal"/>
        </w:rPr>
        <w:t>Convenor</w:t>
      </w:r>
      <w:proofErr w:type="spellEnd"/>
      <w:r w:rsidRPr="002B7D16">
        <w:rPr>
          <w:rFonts w:cs="Mangal"/>
        </w:rPr>
        <w:t>, “God in American Politics: The Making of the President 2004,” Chicago Convenes, The University of Chicago</w:t>
      </w:r>
    </w:p>
    <w:p w14:paraId="137AD172" w14:textId="69C1C89F" w:rsidR="00F73D7C" w:rsidRDefault="00F73D7C" w:rsidP="001E179B">
      <w:pPr>
        <w:ind w:left="1440" w:hanging="1440"/>
        <w:rPr>
          <w:rFonts w:cs="Mangal"/>
        </w:rPr>
      </w:pPr>
    </w:p>
    <w:p w14:paraId="7AE56D5C" w14:textId="4CDD03CE" w:rsidR="00F73D7C" w:rsidRDefault="00F73D7C" w:rsidP="00F73D7C">
      <w:pPr>
        <w:ind w:left="1440" w:hanging="1440"/>
        <w:rPr>
          <w:rFonts w:cs="Mangal"/>
        </w:rPr>
      </w:pPr>
      <w:r>
        <w:rPr>
          <w:rFonts w:cs="Mangal"/>
        </w:rPr>
        <w:t>2005</w:t>
      </w:r>
      <w:r>
        <w:rPr>
          <w:rFonts w:cs="Mangal"/>
        </w:rPr>
        <w:tab/>
      </w:r>
      <w:r w:rsidRPr="002B7D16">
        <w:rPr>
          <w:rFonts w:cs="Mangal"/>
        </w:rPr>
        <w:t xml:space="preserve">“Psalm 19: An Exercise in </w:t>
      </w:r>
      <w:proofErr w:type="spellStart"/>
      <w:r>
        <w:rPr>
          <w:rFonts w:cs="Mangal"/>
          <w:i/>
          <w:iCs/>
        </w:rPr>
        <w:t>Lectio</w:t>
      </w:r>
      <w:proofErr w:type="spellEnd"/>
      <w:r>
        <w:rPr>
          <w:rFonts w:cs="Mangal"/>
          <w:i/>
          <w:iCs/>
        </w:rPr>
        <w:t xml:space="preserve"> </w:t>
      </w:r>
      <w:proofErr w:type="spellStart"/>
      <w:r>
        <w:rPr>
          <w:rFonts w:cs="Mangal"/>
          <w:i/>
          <w:iCs/>
        </w:rPr>
        <w:t>Divina</w:t>
      </w:r>
      <w:proofErr w:type="spellEnd"/>
      <w:r>
        <w:rPr>
          <w:rFonts w:cs="Mangal"/>
        </w:rPr>
        <w:t>,</w:t>
      </w:r>
      <w:r w:rsidRPr="002B7D16">
        <w:rPr>
          <w:rFonts w:cs="Mangal"/>
        </w:rPr>
        <w:t>” St. Chrysostom’s Church, Chicago (3/9/05)</w:t>
      </w:r>
    </w:p>
    <w:p w14:paraId="4E1B00ED" w14:textId="5CBD4FF4" w:rsidR="00F73D7C" w:rsidRDefault="00F73D7C" w:rsidP="00F73D7C">
      <w:pPr>
        <w:ind w:left="1440" w:hanging="1440"/>
        <w:rPr>
          <w:rFonts w:cs="Mangal"/>
        </w:rPr>
      </w:pPr>
    </w:p>
    <w:p w14:paraId="1C7AE471" w14:textId="6C2A08ED" w:rsidR="00F73D7C" w:rsidRDefault="00F73D7C">
      <w:pPr>
        <w:ind w:left="1440" w:hanging="1440"/>
        <w:rPr>
          <w:rFonts w:cs="Mangal"/>
        </w:rPr>
      </w:pPr>
      <w:r>
        <w:rPr>
          <w:rFonts w:cs="Mangal"/>
        </w:rPr>
        <w:t>2003</w:t>
      </w:r>
      <w:r>
        <w:rPr>
          <w:rFonts w:cs="Mangal"/>
        </w:rPr>
        <w:tab/>
      </w:r>
      <w:r w:rsidRPr="002B7D16">
        <w:rPr>
          <w:rFonts w:cs="Mangal"/>
        </w:rPr>
        <w:t>Sermon, “At Death’s Door: I Corinthian 15:50-58: “  Sermon, Bond Chapel, University of Chicago</w:t>
      </w:r>
    </w:p>
    <w:p w14:paraId="71ACE9FA" w14:textId="7E445883" w:rsidR="00F73D7C" w:rsidRDefault="00F73D7C" w:rsidP="00116521">
      <w:pPr>
        <w:rPr>
          <w:rFonts w:cs="Mangal"/>
        </w:rPr>
      </w:pPr>
    </w:p>
    <w:p w14:paraId="4A3A5D2B" w14:textId="2AE34710" w:rsidR="00F73D7C" w:rsidRDefault="00F73D7C">
      <w:pPr>
        <w:ind w:left="1440" w:hanging="1440"/>
        <w:rPr>
          <w:rFonts w:cs="Mangal"/>
        </w:rPr>
      </w:pPr>
      <w:r>
        <w:rPr>
          <w:rFonts w:cs="Mangal"/>
        </w:rPr>
        <w:t>2003</w:t>
      </w:r>
      <w:r>
        <w:rPr>
          <w:rFonts w:cs="Mangal"/>
        </w:rPr>
        <w:tab/>
      </w:r>
      <w:r w:rsidRPr="002B7D16">
        <w:rPr>
          <w:rFonts w:cs="Mangal"/>
        </w:rPr>
        <w:t>University Memorial Service Address, Rockefeller Chapel, University of Chicago</w:t>
      </w:r>
    </w:p>
    <w:p w14:paraId="3197A4AB" w14:textId="1E932478" w:rsidR="00F73D7C" w:rsidRDefault="00F73D7C" w:rsidP="00F73D7C">
      <w:pPr>
        <w:ind w:left="1440" w:hanging="1440"/>
        <w:rPr>
          <w:rFonts w:cs="Mangal"/>
        </w:rPr>
      </w:pPr>
    </w:p>
    <w:p w14:paraId="0DEACA7E" w14:textId="0F9F044C" w:rsidR="00F73D7C" w:rsidRDefault="00F73D7C" w:rsidP="00F73D7C">
      <w:pPr>
        <w:ind w:left="1440" w:hanging="1440"/>
        <w:rPr>
          <w:rFonts w:cs="Mangal"/>
        </w:rPr>
      </w:pPr>
      <w:r>
        <w:rPr>
          <w:rFonts w:cs="Mangal"/>
        </w:rPr>
        <w:t>2000</w:t>
      </w:r>
      <w:r>
        <w:rPr>
          <w:rFonts w:cs="Mangal"/>
        </w:rPr>
        <w:tab/>
      </w:r>
      <w:r w:rsidRPr="002B7D16">
        <w:rPr>
          <w:rFonts w:cs="Mangal"/>
        </w:rPr>
        <w:t>Sermon, “The Pearl Beyond Price,” Bond Chapel, The University of Chicago</w:t>
      </w:r>
    </w:p>
    <w:p w14:paraId="6BC02AB5" w14:textId="7BE4CD4A" w:rsidR="00F73D7C" w:rsidRDefault="00F73D7C" w:rsidP="00F73D7C">
      <w:pPr>
        <w:ind w:left="1440" w:hanging="1440"/>
        <w:rPr>
          <w:rFonts w:cs="Mangal"/>
        </w:rPr>
      </w:pPr>
    </w:p>
    <w:p w14:paraId="13A48BF8" w14:textId="2C361BCB" w:rsidR="00F73D7C" w:rsidRDefault="00F73D7C" w:rsidP="00F73D7C">
      <w:pPr>
        <w:ind w:left="1440" w:hanging="1440"/>
        <w:rPr>
          <w:rFonts w:cs="Mangal"/>
        </w:rPr>
      </w:pPr>
      <w:r>
        <w:rPr>
          <w:rFonts w:cs="Mangal"/>
        </w:rPr>
        <w:t>1999</w:t>
      </w:r>
      <w:r>
        <w:rPr>
          <w:rFonts w:cs="Mangal"/>
        </w:rPr>
        <w:tab/>
      </w:r>
      <w:r w:rsidRPr="002B7D16">
        <w:rPr>
          <w:rFonts w:cs="Mangal"/>
        </w:rPr>
        <w:t>Sermon, “Everybody Must Get Stoned: Acts 7:55-60,” Bond Chapel, The University of Chicago</w:t>
      </w:r>
    </w:p>
    <w:p w14:paraId="32BB6110" w14:textId="26183E54" w:rsidR="00F73D7C" w:rsidRDefault="00F73D7C" w:rsidP="00F73D7C">
      <w:pPr>
        <w:ind w:left="1440" w:hanging="1440"/>
        <w:rPr>
          <w:rFonts w:cs="Mangal"/>
        </w:rPr>
      </w:pPr>
    </w:p>
    <w:p w14:paraId="0B1BE952" w14:textId="52E74C34" w:rsidR="00F73D7C" w:rsidRDefault="00F73D7C" w:rsidP="00F73D7C">
      <w:pPr>
        <w:ind w:left="1440" w:hanging="1440"/>
        <w:rPr>
          <w:rFonts w:cs="Mangal"/>
        </w:rPr>
      </w:pPr>
      <w:r>
        <w:rPr>
          <w:rFonts w:cs="Mangal"/>
        </w:rPr>
        <w:t>1998</w:t>
      </w:r>
      <w:r>
        <w:rPr>
          <w:rFonts w:cs="Mangal"/>
        </w:rPr>
        <w:tab/>
      </w:r>
      <w:r w:rsidRPr="002B7D16">
        <w:rPr>
          <w:rFonts w:cs="Mangal"/>
        </w:rPr>
        <w:t>Sermon, “Look, Don’t Touch: John 20:1-18,” Bond Chapel, The University of Chicago</w:t>
      </w:r>
    </w:p>
    <w:p w14:paraId="40FF146A" w14:textId="72C19DCD" w:rsidR="00F73D7C" w:rsidRDefault="00F73D7C" w:rsidP="00F73D7C">
      <w:pPr>
        <w:ind w:left="1440" w:hanging="1440"/>
        <w:rPr>
          <w:rFonts w:cs="Mangal"/>
        </w:rPr>
      </w:pPr>
    </w:p>
    <w:p w14:paraId="08CFA43B" w14:textId="6E4C0B40" w:rsidR="00F73D7C" w:rsidRDefault="00F73D7C">
      <w:pPr>
        <w:ind w:left="1440" w:hanging="1440"/>
        <w:rPr>
          <w:rFonts w:cs="Mangal"/>
        </w:rPr>
      </w:pPr>
      <w:r>
        <w:rPr>
          <w:rFonts w:cs="Mangal"/>
        </w:rPr>
        <w:t>1997</w:t>
      </w:r>
      <w:r>
        <w:rPr>
          <w:rFonts w:cs="Mangal"/>
        </w:rPr>
        <w:tab/>
      </w:r>
      <w:r w:rsidRPr="002B7D16">
        <w:rPr>
          <w:rFonts w:cs="Mangal"/>
        </w:rPr>
        <w:t>Sermon, “Like Oil and Water: Mark 1:4-11,” Bond Chapel, The University of Chicago</w:t>
      </w:r>
    </w:p>
    <w:p w14:paraId="73A4DABA" w14:textId="1667F9CC" w:rsidR="00F73D7C" w:rsidRDefault="00F73D7C" w:rsidP="00116521">
      <w:pPr>
        <w:rPr>
          <w:rFonts w:cs="Mangal"/>
        </w:rPr>
      </w:pPr>
    </w:p>
    <w:p w14:paraId="2DE6D410" w14:textId="7CE62EC5" w:rsidR="00F73D7C" w:rsidRDefault="00F73D7C" w:rsidP="001E179B">
      <w:pPr>
        <w:ind w:left="1440" w:hanging="1440"/>
        <w:rPr>
          <w:rFonts w:cs="Mangal"/>
        </w:rPr>
      </w:pPr>
      <w:r>
        <w:rPr>
          <w:rFonts w:cs="Mangal"/>
        </w:rPr>
        <w:t>1995</w:t>
      </w:r>
      <w:r>
        <w:rPr>
          <w:rFonts w:cs="Mangal"/>
        </w:rPr>
        <w:tab/>
      </w:r>
      <w:r w:rsidRPr="002B7D16">
        <w:rPr>
          <w:rFonts w:cs="Mangal"/>
        </w:rPr>
        <w:t xml:space="preserve">“Graham Greene’s </w:t>
      </w:r>
      <w:r w:rsidRPr="00116521">
        <w:rPr>
          <w:rFonts w:cs="Mangal"/>
          <w:i/>
          <w:iCs/>
        </w:rPr>
        <w:t>Monsignor Quix</w:t>
      </w:r>
      <w:r w:rsidRPr="00116521">
        <w:rPr>
          <w:rFonts w:cs="Mangal"/>
          <w:i/>
          <w:iCs/>
          <w:u w:val="single"/>
        </w:rPr>
        <w:t>ote</w:t>
      </w:r>
      <w:r w:rsidRPr="002B7D16">
        <w:rPr>
          <w:rFonts w:cs="Mangal"/>
        </w:rPr>
        <w:t>” Roundtable Series, St. Thomas the Apostle Church</w:t>
      </w:r>
    </w:p>
    <w:p w14:paraId="259D3F98" w14:textId="1C9D5FCC" w:rsidR="00F73D7C" w:rsidRDefault="00F73D7C" w:rsidP="001E179B">
      <w:pPr>
        <w:ind w:left="1440" w:hanging="1440"/>
        <w:rPr>
          <w:rFonts w:cs="Mangal"/>
        </w:rPr>
      </w:pPr>
    </w:p>
    <w:p w14:paraId="5C70C3B7" w14:textId="5379B4DA" w:rsidR="00F73D7C" w:rsidRDefault="00F73D7C" w:rsidP="001E179B">
      <w:pPr>
        <w:ind w:left="1440" w:hanging="1440"/>
        <w:rPr>
          <w:rFonts w:cs="Mangal"/>
        </w:rPr>
      </w:pPr>
      <w:r>
        <w:rPr>
          <w:rFonts w:cs="Mangal"/>
        </w:rPr>
        <w:lastRenderedPageBreak/>
        <w:t>1994</w:t>
      </w:r>
      <w:r>
        <w:rPr>
          <w:rFonts w:cs="Mangal"/>
        </w:rPr>
        <w:tab/>
      </w:r>
      <w:r w:rsidRPr="002B7D16">
        <w:rPr>
          <w:rFonts w:cs="Mangal"/>
        </w:rPr>
        <w:t>Sermon, “Postures and Posturing: Luke 13:10-17,” Bond Chapel, The University of Chicago</w:t>
      </w:r>
    </w:p>
    <w:p w14:paraId="5E7A99BC" w14:textId="20689A2A" w:rsidR="00F73D7C" w:rsidRDefault="00F73D7C" w:rsidP="001E179B">
      <w:pPr>
        <w:ind w:left="1440" w:hanging="1440"/>
        <w:rPr>
          <w:rFonts w:cs="Mangal"/>
        </w:rPr>
      </w:pPr>
    </w:p>
    <w:p w14:paraId="67EF0111" w14:textId="493E1820" w:rsidR="00F73D7C" w:rsidRPr="00116521" w:rsidRDefault="00F73D7C" w:rsidP="001E179B">
      <w:pPr>
        <w:ind w:left="1440" w:hanging="1440"/>
        <w:rPr>
          <w:rFonts w:cs="Mangal"/>
        </w:rPr>
      </w:pPr>
      <w:r>
        <w:rPr>
          <w:rFonts w:cs="Mangal"/>
        </w:rPr>
        <w:t>1994</w:t>
      </w:r>
      <w:r>
        <w:rPr>
          <w:rFonts w:cs="Mangal"/>
        </w:rPr>
        <w:tab/>
        <w:t xml:space="preserve">Presentation, </w:t>
      </w:r>
      <w:r w:rsidRPr="002B7D16">
        <w:rPr>
          <w:rFonts w:cs="Mangal"/>
        </w:rPr>
        <w:t>“Flannery O’Connor: Theology and Story,” Roundtable Series, St. Thomas the Apostle Church</w:t>
      </w:r>
    </w:p>
    <w:p w14:paraId="68EEBA7B" w14:textId="77777777" w:rsidR="001E179B" w:rsidRPr="002B7D16" w:rsidRDefault="001E179B" w:rsidP="001E179B">
      <w:pPr>
        <w:ind w:left="1440" w:hanging="1440"/>
        <w:rPr>
          <w:rFonts w:cs="Mangal"/>
        </w:rPr>
      </w:pPr>
    </w:p>
    <w:p w14:paraId="3101034B" w14:textId="55E7CA5B" w:rsidR="001E179B" w:rsidRDefault="00DA7CB7" w:rsidP="004A3A3E">
      <w:pPr>
        <w:ind w:left="1440" w:hanging="1440"/>
        <w:rPr>
          <w:rFonts w:cs="Mangal"/>
        </w:rPr>
      </w:pPr>
      <w:r>
        <w:rPr>
          <w:rFonts w:cs="Mangal"/>
        </w:rPr>
        <w:t>1990-1995</w:t>
      </w:r>
      <w:r>
        <w:rPr>
          <w:rFonts w:cs="Mangal"/>
        </w:rPr>
        <w:tab/>
        <w:t xml:space="preserve">Creator </w:t>
      </w:r>
      <w:r w:rsidR="00F73D7C">
        <w:rPr>
          <w:rFonts w:cs="Mangal"/>
        </w:rPr>
        <w:t xml:space="preserve">&amp; </w:t>
      </w:r>
      <w:r>
        <w:rPr>
          <w:rFonts w:cs="Mangal"/>
        </w:rPr>
        <w:t xml:space="preserve">Inaugural Discussion Leader, Religion and Literature Book Series, Fourth Presbyterian Church, Chicago (bi-monthly meetings on works of fiction, including J. Swift, </w:t>
      </w:r>
      <w:r>
        <w:rPr>
          <w:rFonts w:cs="Mangal"/>
          <w:i/>
        </w:rPr>
        <w:t>Gulliver’s Travels</w:t>
      </w:r>
      <w:r>
        <w:rPr>
          <w:rFonts w:cs="Mangal"/>
        </w:rPr>
        <w:t xml:space="preserve">, S. Endo, </w:t>
      </w:r>
      <w:r>
        <w:rPr>
          <w:rFonts w:cs="Mangal"/>
          <w:i/>
        </w:rPr>
        <w:t>Silence</w:t>
      </w:r>
      <w:r>
        <w:rPr>
          <w:rFonts w:cs="Mangal"/>
        </w:rPr>
        <w:t xml:space="preserve">, F. O’Connor, </w:t>
      </w:r>
      <w:r>
        <w:rPr>
          <w:rFonts w:cs="Mangal"/>
          <w:i/>
        </w:rPr>
        <w:t>The Violent Bear It Away</w:t>
      </w:r>
      <w:r>
        <w:rPr>
          <w:rFonts w:cs="Mangal"/>
        </w:rPr>
        <w:t xml:space="preserve">, </w:t>
      </w:r>
      <w:r w:rsidR="00C50ACD">
        <w:rPr>
          <w:rFonts w:cs="Mangal"/>
        </w:rPr>
        <w:t xml:space="preserve">Z. N. Hurston, </w:t>
      </w:r>
      <w:r w:rsidR="00C50ACD">
        <w:rPr>
          <w:rFonts w:cs="Mangal"/>
          <w:i/>
        </w:rPr>
        <w:t>Their Eyes Were Watching God</w:t>
      </w:r>
      <w:r w:rsidR="00C50ACD">
        <w:rPr>
          <w:rFonts w:cs="Mangal"/>
        </w:rPr>
        <w:t xml:space="preserve">, D. Defoe, </w:t>
      </w:r>
      <w:r w:rsidR="00C50ACD">
        <w:rPr>
          <w:rFonts w:cs="Mangal"/>
          <w:i/>
        </w:rPr>
        <w:t>Robinson Crusoe</w:t>
      </w:r>
      <w:r w:rsidR="00C50ACD">
        <w:rPr>
          <w:rFonts w:cs="Mangal"/>
        </w:rPr>
        <w:t xml:space="preserve">, R. Ellison, </w:t>
      </w:r>
      <w:r w:rsidR="00C50ACD">
        <w:rPr>
          <w:rFonts w:cs="Mangal"/>
          <w:i/>
        </w:rPr>
        <w:t>Invisible Man</w:t>
      </w:r>
      <w:r w:rsidR="00C50ACD">
        <w:rPr>
          <w:rFonts w:cs="Mangal"/>
        </w:rPr>
        <w:t xml:space="preserve">,  D. Lodge, </w:t>
      </w:r>
      <w:r w:rsidR="00C50ACD">
        <w:rPr>
          <w:rFonts w:cs="Mangal"/>
          <w:i/>
        </w:rPr>
        <w:t>Paradise News</w:t>
      </w:r>
      <w:r w:rsidR="00C50ACD">
        <w:rPr>
          <w:rFonts w:cs="Mangal"/>
        </w:rPr>
        <w:t xml:space="preserve">, </w:t>
      </w:r>
      <w:r w:rsidR="00C50ACD" w:rsidRPr="00C50ACD">
        <w:rPr>
          <w:rFonts w:cs="Mangal"/>
        </w:rPr>
        <w:t>T</w:t>
      </w:r>
      <w:r w:rsidR="00C50ACD">
        <w:rPr>
          <w:rFonts w:cs="Mangal"/>
        </w:rPr>
        <w:t xml:space="preserve">. Morrison, </w:t>
      </w:r>
      <w:r w:rsidR="00C50ACD">
        <w:rPr>
          <w:rFonts w:cs="Mangal"/>
          <w:i/>
        </w:rPr>
        <w:t>Beloved</w:t>
      </w:r>
      <w:r w:rsidR="00C50ACD">
        <w:rPr>
          <w:rFonts w:cs="Mangal"/>
        </w:rPr>
        <w:t>)</w:t>
      </w:r>
    </w:p>
    <w:p w14:paraId="5D6F5455" w14:textId="1303268F" w:rsidR="00F73D7C" w:rsidRDefault="00F73D7C" w:rsidP="004A3A3E">
      <w:pPr>
        <w:ind w:left="1440" w:hanging="1440"/>
        <w:rPr>
          <w:rFonts w:cs="Mangal"/>
        </w:rPr>
      </w:pPr>
    </w:p>
    <w:p w14:paraId="7AEB0214" w14:textId="03E75B92" w:rsidR="00F73D7C" w:rsidRDefault="00F73D7C" w:rsidP="004A3A3E">
      <w:pPr>
        <w:ind w:left="1440" w:hanging="1440"/>
        <w:rPr>
          <w:rFonts w:cs="Mangal"/>
        </w:rPr>
      </w:pPr>
      <w:r>
        <w:rPr>
          <w:rFonts w:cs="Mangal"/>
        </w:rPr>
        <w:t>1990</w:t>
      </w:r>
      <w:r>
        <w:rPr>
          <w:rFonts w:cs="Mangal"/>
        </w:rPr>
        <w:tab/>
      </w:r>
      <w:r w:rsidRPr="002B7D16">
        <w:rPr>
          <w:rFonts w:cs="Mangal"/>
        </w:rPr>
        <w:t>Retreat Leader, “Flannery O’Connor,” ministerial staff of Fourth Presbyterian Church</w:t>
      </w:r>
    </w:p>
    <w:p w14:paraId="579A3304" w14:textId="51A3FD83" w:rsidR="00F73D7C" w:rsidRDefault="00F73D7C" w:rsidP="004A3A3E">
      <w:pPr>
        <w:ind w:left="1440" w:hanging="1440"/>
        <w:rPr>
          <w:rFonts w:cs="Mangal"/>
        </w:rPr>
      </w:pPr>
    </w:p>
    <w:p w14:paraId="0503F3A9" w14:textId="77777777" w:rsidR="00C50ACD" w:rsidRPr="00C50ACD" w:rsidRDefault="00C50ACD" w:rsidP="004A3A3E">
      <w:pPr>
        <w:ind w:left="1440" w:hanging="1440"/>
        <w:rPr>
          <w:rFonts w:cs="Mangal"/>
        </w:rPr>
      </w:pPr>
    </w:p>
    <w:p w14:paraId="7B2E9FD1" w14:textId="77777777" w:rsidR="001E179B" w:rsidRDefault="001E179B" w:rsidP="00116521">
      <w:pPr>
        <w:rPr>
          <w:rFonts w:cs="Mangal"/>
        </w:rPr>
      </w:pPr>
    </w:p>
    <w:p w14:paraId="3B13887B" w14:textId="0652952D" w:rsidR="001E179B" w:rsidRPr="00F73D7C" w:rsidRDefault="00F73D7C" w:rsidP="00116521">
      <w:pPr>
        <w:ind w:left="1440" w:hanging="1440"/>
        <w:jc w:val="center"/>
        <w:rPr>
          <w:rFonts w:cs="Mangal"/>
          <w:u w:val="single"/>
        </w:rPr>
      </w:pPr>
      <w:r w:rsidRPr="00116521">
        <w:rPr>
          <w:rFonts w:cs="Mangal"/>
        </w:rPr>
        <w:t>CONSULTATION</w:t>
      </w:r>
    </w:p>
    <w:p w14:paraId="61CEC0A0" w14:textId="77777777" w:rsidR="001E179B" w:rsidRDefault="001E179B" w:rsidP="004A3A3E">
      <w:pPr>
        <w:ind w:left="1440" w:hanging="1440"/>
        <w:rPr>
          <w:rFonts w:cs="Mangal"/>
          <w:u w:val="single"/>
        </w:rPr>
      </w:pPr>
    </w:p>
    <w:p w14:paraId="5144BC70" w14:textId="1AAE00AF" w:rsidR="001E179B" w:rsidRDefault="001E179B" w:rsidP="001E179B">
      <w:pPr>
        <w:ind w:left="1440" w:hanging="1440"/>
        <w:rPr>
          <w:rFonts w:cs="Mangal"/>
        </w:rPr>
      </w:pPr>
      <w:r>
        <w:rPr>
          <w:rFonts w:cs="Mangal"/>
        </w:rPr>
        <w:t>2013-</w:t>
      </w:r>
      <w:r w:rsidR="00F73D7C">
        <w:rPr>
          <w:rFonts w:cs="Mangal"/>
        </w:rPr>
        <w:t>19</w:t>
      </w:r>
      <w:r w:rsidRPr="002B7D16">
        <w:rPr>
          <w:rFonts w:cs="Mangal"/>
        </w:rPr>
        <w:tab/>
        <w:t>Chair, Committee to Visit the Divinity School, Harvard University</w:t>
      </w:r>
    </w:p>
    <w:p w14:paraId="54FDFAAA" w14:textId="77777777" w:rsidR="001E179B" w:rsidRPr="002B7D16" w:rsidRDefault="001E179B" w:rsidP="001E179B">
      <w:pPr>
        <w:ind w:left="1440" w:hanging="1440"/>
        <w:rPr>
          <w:rFonts w:cs="Mangal"/>
        </w:rPr>
      </w:pPr>
    </w:p>
    <w:p w14:paraId="2E862DC4" w14:textId="77777777" w:rsidR="001E179B" w:rsidRPr="002B7D16" w:rsidRDefault="001E179B" w:rsidP="001E179B">
      <w:pPr>
        <w:ind w:left="1440" w:hanging="1440"/>
        <w:rPr>
          <w:rFonts w:cs="Mangal"/>
        </w:rPr>
      </w:pPr>
      <w:r w:rsidRPr="002B7D16">
        <w:rPr>
          <w:rFonts w:cs="Mangal"/>
        </w:rPr>
        <w:t>2013</w:t>
      </w:r>
      <w:r w:rsidRPr="002B7D16">
        <w:rPr>
          <w:rFonts w:cs="Mangal"/>
        </w:rPr>
        <w:tab/>
        <w:t>Association of Theological Schools Accreditation Team, Yale Divinity School</w:t>
      </w:r>
    </w:p>
    <w:p w14:paraId="6C968228" w14:textId="77777777" w:rsidR="001E179B" w:rsidRPr="002B7D16" w:rsidRDefault="001E179B" w:rsidP="001E179B">
      <w:pPr>
        <w:ind w:left="1440" w:hanging="1440"/>
        <w:rPr>
          <w:rFonts w:cs="Mangal"/>
        </w:rPr>
      </w:pPr>
    </w:p>
    <w:p w14:paraId="650C1D15" w14:textId="77777777" w:rsidR="001E179B" w:rsidRPr="002B7D16" w:rsidRDefault="001E179B" w:rsidP="001E179B">
      <w:pPr>
        <w:ind w:left="1440" w:hanging="1440"/>
        <w:rPr>
          <w:rFonts w:cs="Mangal"/>
        </w:rPr>
      </w:pPr>
      <w:r w:rsidRPr="002B7D16">
        <w:rPr>
          <w:rFonts w:cs="Mangal"/>
        </w:rPr>
        <w:t>2012</w:t>
      </w:r>
      <w:r w:rsidRPr="002B7D16">
        <w:rPr>
          <w:rFonts w:cs="Mangal"/>
        </w:rPr>
        <w:tab/>
        <w:t>Consultant to the President, Harvard University (on programs on religion)</w:t>
      </w:r>
    </w:p>
    <w:p w14:paraId="1CC4A5D8" w14:textId="77777777" w:rsidR="001E179B" w:rsidRPr="002B7D16" w:rsidRDefault="001E179B" w:rsidP="001E179B">
      <w:pPr>
        <w:ind w:left="1440" w:hanging="1440"/>
        <w:rPr>
          <w:rFonts w:cs="Mangal"/>
        </w:rPr>
      </w:pPr>
    </w:p>
    <w:p w14:paraId="3F1B0292" w14:textId="77777777" w:rsidR="001E179B" w:rsidRPr="002B7D16" w:rsidRDefault="001E179B" w:rsidP="001E179B">
      <w:pPr>
        <w:ind w:left="1440" w:hanging="1440"/>
        <w:rPr>
          <w:rFonts w:cs="Mangal"/>
        </w:rPr>
      </w:pPr>
      <w:r w:rsidRPr="002B7D16">
        <w:rPr>
          <w:rFonts w:cs="Mangal"/>
        </w:rPr>
        <w:t>2012</w:t>
      </w:r>
      <w:r w:rsidRPr="002B7D16">
        <w:rPr>
          <w:rFonts w:cs="Mangal"/>
        </w:rPr>
        <w:tab/>
        <w:t>Consultant to the Provost, Toronto University, on the Toronto School of Theology</w:t>
      </w:r>
    </w:p>
    <w:p w14:paraId="0A3E703C" w14:textId="77777777" w:rsidR="001E179B" w:rsidRPr="002B7D16" w:rsidRDefault="001E179B" w:rsidP="001E179B">
      <w:pPr>
        <w:rPr>
          <w:rFonts w:cs="Mangal"/>
        </w:rPr>
      </w:pPr>
    </w:p>
    <w:p w14:paraId="60F9C950" w14:textId="2ABC3DD7" w:rsidR="001E179B" w:rsidRDefault="001E179B" w:rsidP="00F73D7C">
      <w:pPr>
        <w:ind w:left="1440" w:hanging="1440"/>
        <w:rPr>
          <w:rFonts w:cs="Mangal"/>
        </w:rPr>
      </w:pPr>
      <w:r w:rsidRPr="002B7D16">
        <w:rPr>
          <w:rFonts w:cs="Mangal"/>
        </w:rPr>
        <w:t>2011</w:t>
      </w:r>
      <w:r w:rsidRPr="002B7D16">
        <w:rPr>
          <w:rFonts w:cs="Mangal"/>
        </w:rPr>
        <w:tab/>
        <w:t>Consultant to the Chair, Department of Theology, University of Notre Dame</w:t>
      </w:r>
    </w:p>
    <w:p w14:paraId="42D551A1" w14:textId="77777777" w:rsidR="001E179B" w:rsidRDefault="001E179B" w:rsidP="001E179B">
      <w:pPr>
        <w:ind w:left="1440" w:hanging="1440"/>
        <w:rPr>
          <w:rFonts w:cs="Mangal"/>
        </w:rPr>
      </w:pPr>
    </w:p>
    <w:p w14:paraId="5C327910" w14:textId="1362982B" w:rsidR="001E179B" w:rsidRDefault="001E179B" w:rsidP="001E179B">
      <w:pPr>
        <w:ind w:left="1440" w:hanging="1440"/>
        <w:rPr>
          <w:rFonts w:cs="Mangal"/>
        </w:rPr>
      </w:pPr>
      <w:r w:rsidRPr="002B7D16">
        <w:rPr>
          <w:rFonts w:cs="Mangal"/>
        </w:rPr>
        <w:t>2007</w:t>
      </w:r>
      <w:r w:rsidRPr="002B7D16">
        <w:rPr>
          <w:rFonts w:cs="Mangal"/>
        </w:rPr>
        <w:tab/>
        <w:t>Association of Theological Schools Accreditation Team, Union Theological Seminary, New York</w:t>
      </w:r>
    </w:p>
    <w:p w14:paraId="48745B99" w14:textId="32EADC57" w:rsidR="00F73D7C" w:rsidRDefault="00F73D7C" w:rsidP="001E179B">
      <w:pPr>
        <w:ind w:left="1440" w:hanging="1440"/>
        <w:rPr>
          <w:rFonts w:cs="Mangal"/>
        </w:rPr>
      </w:pPr>
    </w:p>
    <w:p w14:paraId="7713D4B0" w14:textId="5D754705" w:rsidR="00F73D7C" w:rsidRPr="002B7D16" w:rsidRDefault="00F73D7C">
      <w:pPr>
        <w:ind w:left="1440" w:hanging="1440"/>
        <w:rPr>
          <w:rFonts w:cs="Mangal"/>
        </w:rPr>
      </w:pPr>
      <w:r>
        <w:rPr>
          <w:rFonts w:cs="Mangal"/>
        </w:rPr>
        <w:t>2005</w:t>
      </w:r>
      <w:r>
        <w:rPr>
          <w:rFonts w:cs="Mangal"/>
        </w:rPr>
        <w:tab/>
      </w:r>
      <w:r w:rsidRPr="002B7D16">
        <w:rPr>
          <w:rFonts w:cs="Mangal"/>
        </w:rPr>
        <w:t xml:space="preserve">External reviewer, </w:t>
      </w:r>
      <w:r>
        <w:rPr>
          <w:rFonts w:cs="Mangal"/>
        </w:rPr>
        <w:t xml:space="preserve">The </w:t>
      </w:r>
      <w:r w:rsidRPr="002B7D16">
        <w:rPr>
          <w:rFonts w:cs="Mangal"/>
        </w:rPr>
        <w:t>University of California (proposal to establish MA and PhD programs at the Riverside campus)</w:t>
      </w:r>
    </w:p>
    <w:p w14:paraId="175B3FBE" w14:textId="77777777" w:rsidR="001E179B" w:rsidRPr="002B7D16" w:rsidRDefault="001E179B" w:rsidP="001E179B">
      <w:pPr>
        <w:rPr>
          <w:rFonts w:cs="Mangal"/>
        </w:rPr>
      </w:pPr>
    </w:p>
    <w:p w14:paraId="68643286" w14:textId="77777777" w:rsidR="001E179B" w:rsidRPr="002B7D16" w:rsidRDefault="001E179B" w:rsidP="001E179B">
      <w:pPr>
        <w:rPr>
          <w:rFonts w:cs="Mangal"/>
        </w:rPr>
      </w:pPr>
      <w:r w:rsidRPr="002B7D16">
        <w:rPr>
          <w:rFonts w:cs="Mangal"/>
        </w:rPr>
        <w:t xml:space="preserve">2000 --2003 </w:t>
      </w:r>
      <w:r w:rsidRPr="002B7D16">
        <w:rPr>
          <w:rFonts w:cs="Mangal"/>
        </w:rPr>
        <w:tab/>
        <w:t>Employment Information Services Advisory Board</w:t>
      </w:r>
    </w:p>
    <w:p w14:paraId="66F3372A" w14:textId="77777777" w:rsidR="001E179B" w:rsidRPr="002B7D16" w:rsidRDefault="001E179B" w:rsidP="001E179B">
      <w:pPr>
        <w:rPr>
          <w:rFonts w:cs="Mangal"/>
        </w:rPr>
      </w:pPr>
      <w:r w:rsidRPr="002B7D16">
        <w:rPr>
          <w:rFonts w:cs="Mangal"/>
        </w:rPr>
        <w:tab/>
      </w:r>
      <w:r w:rsidRPr="002B7D16">
        <w:rPr>
          <w:rFonts w:cs="Mangal"/>
        </w:rPr>
        <w:tab/>
        <w:t>The American Academy of Religion</w:t>
      </w:r>
    </w:p>
    <w:p w14:paraId="1B982319" w14:textId="77777777" w:rsidR="001E179B" w:rsidRPr="002B7D16" w:rsidRDefault="001E179B" w:rsidP="001E179B">
      <w:pPr>
        <w:rPr>
          <w:rFonts w:cs="Mangal"/>
        </w:rPr>
      </w:pPr>
    </w:p>
    <w:p w14:paraId="36872B95" w14:textId="77777777" w:rsidR="001E179B" w:rsidRPr="002B7D16" w:rsidRDefault="001E179B" w:rsidP="001E179B">
      <w:pPr>
        <w:rPr>
          <w:rFonts w:cs="Mangal"/>
        </w:rPr>
      </w:pPr>
      <w:r w:rsidRPr="002B7D16">
        <w:rPr>
          <w:rFonts w:cs="Mangal"/>
        </w:rPr>
        <w:t>1999</w:t>
      </w:r>
      <w:r w:rsidRPr="002B7D16">
        <w:rPr>
          <w:rFonts w:cs="Mangal"/>
        </w:rPr>
        <w:tab/>
      </w:r>
      <w:r w:rsidRPr="002B7D16">
        <w:rPr>
          <w:rFonts w:cs="Mangal"/>
        </w:rPr>
        <w:tab/>
        <w:t>Dissertation Grants Program Reader</w:t>
      </w:r>
    </w:p>
    <w:p w14:paraId="7A9FC120" w14:textId="77777777" w:rsidR="001E179B" w:rsidRPr="002B7D16" w:rsidRDefault="001E179B" w:rsidP="001E179B">
      <w:pPr>
        <w:ind w:left="720" w:firstLine="720"/>
        <w:rPr>
          <w:rFonts w:cs="Mangal"/>
        </w:rPr>
      </w:pPr>
      <w:r w:rsidRPr="002B7D16">
        <w:rPr>
          <w:rFonts w:cs="Mangal"/>
        </w:rPr>
        <w:t>Louisville Institute for the Study of American Protestantism</w:t>
      </w:r>
    </w:p>
    <w:p w14:paraId="5DC0EC33" w14:textId="77777777" w:rsidR="001E179B" w:rsidRPr="002B7D16" w:rsidRDefault="001E179B" w:rsidP="001E179B">
      <w:pPr>
        <w:rPr>
          <w:rFonts w:cs="Mangal"/>
        </w:rPr>
      </w:pPr>
    </w:p>
    <w:p w14:paraId="4D3238DE" w14:textId="2931A40F" w:rsidR="001E179B" w:rsidRPr="002B7D16" w:rsidRDefault="001E179B">
      <w:pPr>
        <w:rPr>
          <w:rFonts w:cs="Mangal"/>
        </w:rPr>
      </w:pPr>
      <w:r w:rsidRPr="002B7D16">
        <w:rPr>
          <w:rFonts w:cs="Mangal"/>
        </w:rPr>
        <w:t>1992 --</w:t>
      </w:r>
      <w:r w:rsidRPr="002B7D16">
        <w:rPr>
          <w:rFonts w:cs="Mangal"/>
        </w:rPr>
        <w:tab/>
        <w:t>2010</w:t>
      </w:r>
      <w:r w:rsidR="00F73D7C">
        <w:rPr>
          <w:rFonts w:cs="Mangal"/>
        </w:rPr>
        <w:tab/>
      </w:r>
      <w:r w:rsidRPr="002B7D16">
        <w:rPr>
          <w:rFonts w:cs="Mangal"/>
        </w:rPr>
        <w:t>Council on the Graduate Study of Religion</w:t>
      </w:r>
      <w:r w:rsidR="00F73D7C">
        <w:rPr>
          <w:rFonts w:cs="Mangal"/>
        </w:rPr>
        <w:t xml:space="preserve"> (Chicago representative)</w:t>
      </w:r>
    </w:p>
    <w:p w14:paraId="1ABC7C69" w14:textId="77777777" w:rsidR="001E179B" w:rsidRPr="002B7D16" w:rsidRDefault="001E179B" w:rsidP="001E179B">
      <w:pPr>
        <w:rPr>
          <w:rFonts w:cs="Mangal"/>
        </w:rPr>
      </w:pPr>
      <w:r w:rsidRPr="002B7D16">
        <w:rPr>
          <w:rFonts w:cs="Mangal"/>
        </w:rPr>
        <w:lastRenderedPageBreak/>
        <w:tab/>
      </w:r>
      <w:r w:rsidRPr="002B7D16">
        <w:rPr>
          <w:rFonts w:cs="Mangal"/>
        </w:rPr>
        <w:tab/>
        <w:t>2002-2005 – Chair</w:t>
      </w:r>
    </w:p>
    <w:p w14:paraId="4BFD80DD" w14:textId="77777777" w:rsidR="001E179B" w:rsidRPr="002B7D16" w:rsidRDefault="001E179B" w:rsidP="001E179B">
      <w:pPr>
        <w:rPr>
          <w:rFonts w:cs="Mangal"/>
        </w:rPr>
      </w:pPr>
      <w:r w:rsidRPr="002B7D16">
        <w:rPr>
          <w:rFonts w:cs="Mangal"/>
        </w:rPr>
        <w:tab/>
      </w:r>
      <w:r w:rsidRPr="002B7D16">
        <w:rPr>
          <w:rFonts w:cs="Mangal"/>
        </w:rPr>
        <w:tab/>
        <w:t>1999-2002 – Vice Chair</w:t>
      </w:r>
    </w:p>
    <w:p w14:paraId="57458B61" w14:textId="77326C98" w:rsidR="001E179B" w:rsidRDefault="001E179B" w:rsidP="001E179B">
      <w:pPr>
        <w:rPr>
          <w:rFonts w:cs="Mangal"/>
        </w:rPr>
      </w:pPr>
      <w:r>
        <w:rPr>
          <w:rFonts w:cs="Mangal"/>
        </w:rPr>
        <w:tab/>
      </w:r>
      <w:r>
        <w:rPr>
          <w:rFonts w:cs="Mangal"/>
        </w:rPr>
        <w:tab/>
        <w:t>1995-2011 –</w:t>
      </w:r>
      <w:r w:rsidRPr="002B7D16">
        <w:rPr>
          <w:rFonts w:cs="Mangal"/>
        </w:rPr>
        <w:t xml:space="preserve"> Chair, Committee on Information Services</w:t>
      </w:r>
    </w:p>
    <w:p w14:paraId="647D04FE" w14:textId="1DA971A2" w:rsidR="00F73D7C" w:rsidRDefault="00F73D7C" w:rsidP="001E179B">
      <w:pPr>
        <w:rPr>
          <w:rFonts w:cs="Mangal"/>
        </w:rPr>
      </w:pPr>
      <w:r>
        <w:rPr>
          <w:rFonts w:cs="Mangal"/>
        </w:rPr>
        <w:tab/>
      </w:r>
      <w:r>
        <w:rPr>
          <w:rFonts w:cs="Mangal"/>
        </w:rPr>
        <w:tab/>
      </w:r>
    </w:p>
    <w:p w14:paraId="47882A2C" w14:textId="4DC6AC1C" w:rsidR="00F73D7C" w:rsidRDefault="00F73D7C" w:rsidP="001E179B">
      <w:pPr>
        <w:rPr>
          <w:rFonts w:cs="Mangal"/>
        </w:rPr>
      </w:pPr>
    </w:p>
    <w:p w14:paraId="0CA97677" w14:textId="77777777" w:rsidR="001E179B" w:rsidRPr="002B7D16" w:rsidRDefault="001E179B" w:rsidP="001E179B">
      <w:pPr>
        <w:ind w:left="1440" w:hanging="1440"/>
        <w:rPr>
          <w:rFonts w:cs="Mangal"/>
        </w:rPr>
      </w:pPr>
    </w:p>
    <w:p w14:paraId="1DA8C007" w14:textId="344470B3" w:rsidR="001E179B" w:rsidRPr="00116521" w:rsidRDefault="00F73D7C" w:rsidP="00116521">
      <w:pPr>
        <w:jc w:val="center"/>
        <w:rPr>
          <w:rFonts w:cs="Mangal"/>
        </w:rPr>
      </w:pPr>
      <w:r w:rsidRPr="00116521">
        <w:rPr>
          <w:rFonts w:cs="Mangal"/>
        </w:rPr>
        <w:t>EDITORIAL</w:t>
      </w:r>
    </w:p>
    <w:p w14:paraId="18C551C0" w14:textId="77777777" w:rsidR="001E179B" w:rsidRDefault="001E179B" w:rsidP="004A3A3E">
      <w:pPr>
        <w:ind w:left="1440" w:hanging="1440"/>
        <w:rPr>
          <w:rFonts w:cs="Mangal"/>
          <w:u w:val="single"/>
        </w:rPr>
      </w:pPr>
    </w:p>
    <w:p w14:paraId="1FB05DAC" w14:textId="3D54B786" w:rsidR="002B7D16" w:rsidRDefault="000A43C7" w:rsidP="004A3A3E">
      <w:pPr>
        <w:ind w:left="1440" w:hanging="1440"/>
        <w:rPr>
          <w:rFonts w:cs="Mangal"/>
        </w:rPr>
      </w:pPr>
      <w:r>
        <w:rPr>
          <w:rFonts w:cs="Mangal"/>
        </w:rPr>
        <w:t>2013-</w:t>
      </w:r>
      <w:r w:rsidR="00A75063">
        <w:rPr>
          <w:rFonts w:cs="Mangal"/>
        </w:rPr>
        <w:t>2019</w:t>
      </w:r>
      <w:r w:rsidR="002B7D16" w:rsidRPr="002B7D16">
        <w:rPr>
          <w:rFonts w:cs="Mangal"/>
        </w:rPr>
        <w:tab/>
        <w:t xml:space="preserve">Editor, </w:t>
      </w:r>
      <w:r w:rsidR="002B7D16" w:rsidRPr="00425FF6">
        <w:rPr>
          <w:rFonts w:cs="Mangal"/>
          <w:i/>
        </w:rPr>
        <w:t>The Journal of Religion</w:t>
      </w:r>
    </w:p>
    <w:p w14:paraId="5A51625C" w14:textId="77777777" w:rsidR="007A2208" w:rsidRDefault="007A2208" w:rsidP="004A3A3E">
      <w:pPr>
        <w:ind w:left="1440" w:hanging="1440"/>
        <w:rPr>
          <w:rFonts w:cs="Mangal"/>
        </w:rPr>
      </w:pPr>
    </w:p>
    <w:p w14:paraId="7F37402E" w14:textId="40A45CB7" w:rsidR="007A2208" w:rsidRPr="007A2208" w:rsidRDefault="007A2208" w:rsidP="004A3A3E">
      <w:pPr>
        <w:ind w:left="1440" w:hanging="1440"/>
        <w:rPr>
          <w:rFonts w:cs="Mangal"/>
          <w:i/>
        </w:rPr>
      </w:pPr>
      <w:r>
        <w:rPr>
          <w:rFonts w:cs="Mangal"/>
        </w:rPr>
        <w:t>201</w:t>
      </w:r>
      <w:r w:rsidR="00F73D7C">
        <w:rPr>
          <w:rFonts w:cs="Mangal"/>
        </w:rPr>
        <w:t>6</w:t>
      </w:r>
      <w:r>
        <w:rPr>
          <w:rFonts w:cs="Mangal"/>
        </w:rPr>
        <w:t>-</w:t>
      </w:r>
      <w:r>
        <w:rPr>
          <w:rFonts w:cs="Mangal"/>
        </w:rPr>
        <w:tab/>
        <w:t xml:space="preserve">North American Editor, </w:t>
      </w:r>
      <w:r>
        <w:rPr>
          <w:rFonts w:cs="Mangal"/>
          <w:i/>
        </w:rPr>
        <w:t>Literature and Theology</w:t>
      </w:r>
    </w:p>
    <w:p w14:paraId="0EADD5CB" w14:textId="77777777" w:rsidR="00D07205" w:rsidRPr="002B7D16" w:rsidRDefault="00D07205" w:rsidP="00A92829">
      <w:pPr>
        <w:ind w:left="1440" w:hanging="1440"/>
        <w:rPr>
          <w:rFonts w:cs="Mangal"/>
        </w:rPr>
      </w:pPr>
    </w:p>
    <w:p w14:paraId="3DEF8205" w14:textId="63F3E184" w:rsidR="00D07205" w:rsidRPr="002B7D16" w:rsidRDefault="00D07205" w:rsidP="00A92829">
      <w:pPr>
        <w:ind w:left="1440" w:hanging="1440"/>
        <w:rPr>
          <w:rFonts w:cs="Mangal"/>
        </w:rPr>
      </w:pPr>
      <w:r w:rsidRPr="002B7D16">
        <w:rPr>
          <w:rFonts w:cs="Mangal"/>
        </w:rPr>
        <w:t>2010-</w:t>
      </w:r>
      <w:r w:rsidRPr="002B7D16">
        <w:rPr>
          <w:rFonts w:cs="Mangal"/>
        </w:rPr>
        <w:tab/>
        <w:t xml:space="preserve">Editorial Board, </w:t>
      </w:r>
      <w:r w:rsidRPr="00425FF6">
        <w:rPr>
          <w:rFonts w:cs="Mangal"/>
          <w:i/>
        </w:rPr>
        <w:t>The Christian Century</w:t>
      </w:r>
    </w:p>
    <w:p w14:paraId="28915987" w14:textId="77777777" w:rsidR="00D07205" w:rsidRPr="002B7D16" w:rsidRDefault="00D07205" w:rsidP="00A92829">
      <w:pPr>
        <w:ind w:left="1440" w:hanging="1440"/>
        <w:rPr>
          <w:rFonts w:cs="Mangal"/>
        </w:rPr>
      </w:pPr>
    </w:p>
    <w:p w14:paraId="5A40456F" w14:textId="77777777" w:rsidR="00A92829" w:rsidRPr="002B7D16" w:rsidRDefault="00A92829" w:rsidP="00A92829">
      <w:pPr>
        <w:rPr>
          <w:rFonts w:cs="Mangal"/>
        </w:rPr>
      </w:pPr>
      <w:r w:rsidRPr="002B7D16">
        <w:rPr>
          <w:rFonts w:cs="Mangal"/>
        </w:rPr>
        <w:t>2006-2008</w:t>
      </w:r>
      <w:r w:rsidRPr="002B7D16">
        <w:rPr>
          <w:rFonts w:cs="Mangal"/>
        </w:rPr>
        <w:tab/>
        <w:t xml:space="preserve">Editorial Board, </w:t>
      </w:r>
      <w:r w:rsidRPr="00425FF6">
        <w:rPr>
          <w:rFonts w:cs="Mangal"/>
          <w:i/>
        </w:rPr>
        <w:t>Journal of Teaching in Religion and in Theology</w:t>
      </w:r>
    </w:p>
    <w:p w14:paraId="6EB4AA62" w14:textId="77777777" w:rsidR="00A92829" w:rsidRPr="002B7D16" w:rsidRDefault="00A92829" w:rsidP="00A92829">
      <w:pPr>
        <w:jc w:val="center"/>
        <w:rPr>
          <w:rFonts w:cs="Mangal"/>
        </w:rPr>
      </w:pPr>
    </w:p>
    <w:p w14:paraId="23F9637F" w14:textId="77777777" w:rsidR="00A92829" w:rsidRPr="002B7D16" w:rsidRDefault="00A92829" w:rsidP="00A92829">
      <w:pPr>
        <w:rPr>
          <w:rFonts w:cs="Mangal"/>
        </w:rPr>
      </w:pPr>
      <w:r w:rsidRPr="002B7D16">
        <w:rPr>
          <w:rFonts w:cs="Mangal"/>
        </w:rPr>
        <w:t>2004-2007</w:t>
      </w:r>
      <w:r w:rsidRPr="002B7D16">
        <w:rPr>
          <w:rFonts w:cs="Mangal"/>
        </w:rPr>
        <w:tab/>
        <w:t xml:space="preserve">Editorial Board, </w:t>
      </w:r>
      <w:r w:rsidRPr="00425FF6">
        <w:rPr>
          <w:rFonts w:cs="Mangal"/>
          <w:i/>
        </w:rPr>
        <w:t>Journal of the American Academy of Religion</w:t>
      </w:r>
    </w:p>
    <w:p w14:paraId="1D804016" w14:textId="77777777" w:rsidR="00A92829" w:rsidRPr="002B7D16" w:rsidRDefault="00A92829" w:rsidP="00A92829">
      <w:pPr>
        <w:rPr>
          <w:rFonts w:cs="Mangal"/>
        </w:rPr>
      </w:pPr>
    </w:p>
    <w:p w14:paraId="5C275CCD" w14:textId="77777777" w:rsidR="00A92829" w:rsidRPr="002B7D16" w:rsidRDefault="00A92829" w:rsidP="00A92829">
      <w:pPr>
        <w:numPr>
          <w:ilvl w:val="1"/>
          <w:numId w:val="5"/>
        </w:numPr>
        <w:rPr>
          <w:rFonts w:cs="Mangal"/>
        </w:rPr>
      </w:pPr>
      <w:r w:rsidRPr="002B7D16">
        <w:rPr>
          <w:rFonts w:cs="Mangal"/>
        </w:rPr>
        <w:t xml:space="preserve">Editorial Board, </w:t>
      </w:r>
      <w:r w:rsidRPr="00425FF6">
        <w:rPr>
          <w:rFonts w:cs="Mangal"/>
          <w:i/>
        </w:rPr>
        <w:t>Continuum</w:t>
      </w:r>
    </w:p>
    <w:p w14:paraId="07A27065" w14:textId="77777777" w:rsidR="00A92829" w:rsidRPr="002B7D16" w:rsidRDefault="00A92829" w:rsidP="00A92829">
      <w:pPr>
        <w:rPr>
          <w:rFonts w:cs="Mangal"/>
        </w:rPr>
      </w:pPr>
    </w:p>
    <w:p w14:paraId="62EF482F" w14:textId="7C85C293" w:rsidR="00A92829" w:rsidRPr="002B7D16" w:rsidRDefault="00A92829" w:rsidP="00A92829">
      <w:pPr>
        <w:rPr>
          <w:rFonts w:cs="Mangal"/>
        </w:rPr>
      </w:pPr>
      <w:r w:rsidRPr="002B7D16">
        <w:rPr>
          <w:rFonts w:cs="Mangal"/>
        </w:rPr>
        <w:t>Manuscript reviewer</w:t>
      </w:r>
      <w:r w:rsidR="00F73D7C">
        <w:rPr>
          <w:rFonts w:cs="Mangal"/>
        </w:rPr>
        <w:t>:</w:t>
      </w:r>
      <w:r w:rsidRPr="002B7D16">
        <w:rPr>
          <w:rFonts w:cs="Mangal"/>
        </w:rPr>
        <w:t xml:space="preserve"> </w:t>
      </w:r>
      <w:r w:rsidRPr="00425FF6">
        <w:rPr>
          <w:rFonts w:cs="Mangal"/>
          <w:i/>
        </w:rPr>
        <w:t>Novel</w:t>
      </w:r>
      <w:r w:rsidRPr="002B7D16">
        <w:rPr>
          <w:rFonts w:cs="Mangal"/>
        </w:rPr>
        <w:t xml:space="preserve">, </w:t>
      </w:r>
      <w:r w:rsidRPr="00425FF6">
        <w:rPr>
          <w:rFonts w:cs="Mangal"/>
          <w:i/>
        </w:rPr>
        <w:t>Eighteenth-Century Fiction</w:t>
      </w:r>
      <w:r w:rsidRPr="002B7D16">
        <w:rPr>
          <w:rFonts w:cs="Mangal"/>
        </w:rPr>
        <w:t xml:space="preserve">, </w:t>
      </w:r>
      <w:r w:rsidRPr="00425FF6">
        <w:rPr>
          <w:rFonts w:cs="Mangal"/>
          <w:i/>
        </w:rPr>
        <w:t>The Journal of Religion</w:t>
      </w:r>
      <w:r w:rsidRPr="002B7D16">
        <w:rPr>
          <w:rFonts w:cs="Mangal"/>
        </w:rPr>
        <w:t xml:space="preserve">, </w:t>
      </w:r>
      <w:r w:rsidR="00D407AF" w:rsidRPr="00425FF6">
        <w:rPr>
          <w:rFonts w:cs="Mangal"/>
          <w:i/>
        </w:rPr>
        <w:t>Critical Inquiry</w:t>
      </w:r>
      <w:r w:rsidR="00D407AF" w:rsidRPr="002B7D16">
        <w:rPr>
          <w:rFonts w:cs="Mangal"/>
        </w:rPr>
        <w:t xml:space="preserve">, </w:t>
      </w:r>
      <w:r w:rsidR="00D407AF" w:rsidRPr="00425FF6">
        <w:rPr>
          <w:rFonts w:cs="Mangal"/>
          <w:i/>
        </w:rPr>
        <w:t>Religion and Literature</w:t>
      </w:r>
      <w:r w:rsidR="00D407AF" w:rsidRPr="002B7D16">
        <w:rPr>
          <w:rFonts w:cs="Mangal"/>
        </w:rPr>
        <w:t xml:space="preserve">, </w:t>
      </w:r>
      <w:r w:rsidR="00D407AF" w:rsidRPr="00425FF6">
        <w:rPr>
          <w:rFonts w:cs="Mangal"/>
          <w:i/>
        </w:rPr>
        <w:t>Literature and Theology</w:t>
      </w:r>
      <w:r w:rsidR="00D407AF" w:rsidRPr="002B7D16">
        <w:rPr>
          <w:rFonts w:cs="Mangal"/>
        </w:rPr>
        <w:t xml:space="preserve">, </w:t>
      </w:r>
      <w:r w:rsidR="00D407AF" w:rsidRPr="00425FF6">
        <w:rPr>
          <w:rFonts w:cs="Mangal"/>
          <w:i/>
        </w:rPr>
        <w:t xml:space="preserve">The </w:t>
      </w:r>
      <w:r w:rsidRPr="00425FF6">
        <w:rPr>
          <w:rFonts w:cs="Mangal"/>
          <w:i/>
        </w:rPr>
        <w:t>Journal of the American Academy of Religion</w:t>
      </w:r>
      <w:r w:rsidR="0030054E">
        <w:rPr>
          <w:rFonts w:cs="Mangal"/>
          <w:i/>
        </w:rPr>
        <w:t>, Soundings</w:t>
      </w:r>
      <w:r w:rsidRPr="002B7D16">
        <w:rPr>
          <w:rFonts w:cs="Mangal"/>
        </w:rPr>
        <w:t xml:space="preserve">; also for The University of Chicago Press, </w:t>
      </w:r>
      <w:r w:rsidR="00F73D7C">
        <w:rPr>
          <w:rFonts w:cs="Mangal"/>
        </w:rPr>
        <w:t xml:space="preserve">Oxford University Press, Cambridge University Press, </w:t>
      </w:r>
      <w:r w:rsidRPr="002B7D16">
        <w:rPr>
          <w:rFonts w:cs="Mangal"/>
        </w:rPr>
        <w:t xml:space="preserve">Catholic University Press, T&amp;T Clark, </w:t>
      </w:r>
      <w:proofErr w:type="spellStart"/>
      <w:r w:rsidRPr="002B7D16">
        <w:rPr>
          <w:rFonts w:cs="Mangal"/>
        </w:rPr>
        <w:t>Ashgate</w:t>
      </w:r>
      <w:proofErr w:type="spellEnd"/>
      <w:r w:rsidR="00C10FA7" w:rsidRPr="002B7D16">
        <w:rPr>
          <w:rFonts w:cs="Mangal"/>
        </w:rPr>
        <w:t>,</w:t>
      </w:r>
      <w:r w:rsidRPr="002B7D16">
        <w:rPr>
          <w:rFonts w:cs="Mangal"/>
        </w:rPr>
        <w:t xml:space="preserve"> </w:t>
      </w:r>
      <w:r w:rsidR="00C10FA7" w:rsidRPr="002B7D16">
        <w:rPr>
          <w:rFonts w:cs="Mangal"/>
        </w:rPr>
        <w:t>and Routledge</w:t>
      </w:r>
      <w:r w:rsidR="00F73D7C">
        <w:rPr>
          <w:rFonts w:cs="Mangal"/>
        </w:rPr>
        <w:t xml:space="preserve"> &amp; Kegan Paul</w:t>
      </w:r>
      <w:r w:rsidRPr="002B7D16">
        <w:rPr>
          <w:rFonts w:cs="Mangal"/>
        </w:rPr>
        <w:t>.</w:t>
      </w:r>
    </w:p>
    <w:p w14:paraId="10B1172E" w14:textId="77777777" w:rsidR="00A92829" w:rsidRPr="002B7D16" w:rsidRDefault="00A92829" w:rsidP="00A92829">
      <w:pPr>
        <w:rPr>
          <w:rFonts w:cs="Mangal"/>
        </w:rPr>
      </w:pPr>
    </w:p>
    <w:p w14:paraId="309E7671" w14:textId="77777777" w:rsidR="00A92829" w:rsidRPr="002B7D16" w:rsidRDefault="00A92829" w:rsidP="00A92829">
      <w:pPr>
        <w:jc w:val="center"/>
        <w:rPr>
          <w:rFonts w:cs="Mangal"/>
        </w:rPr>
      </w:pPr>
    </w:p>
    <w:p w14:paraId="277D1DB3" w14:textId="77777777" w:rsidR="00BB46A2" w:rsidRDefault="00BB46A2" w:rsidP="00A92829">
      <w:pPr>
        <w:jc w:val="center"/>
        <w:rPr>
          <w:rFonts w:cs="Mangal"/>
        </w:rPr>
      </w:pPr>
    </w:p>
    <w:p w14:paraId="4A328852" w14:textId="225E1857" w:rsidR="00A92829" w:rsidRPr="002B7D16" w:rsidRDefault="00781F5F" w:rsidP="00A92829">
      <w:pPr>
        <w:jc w:val="center"/>
        <w:rPr>
          <w:rFonts w:cs="Mangal"/>
        </w:rPr>
      </w:pPr>
      <w:r>
        <w:rPr>
          <w:rFonts w:cs="Mangal"/>
        </w:rPr>
        <w:t>Membership in Learned Societies</w:t>
      </w:r>
    </w:p>
    <w:p w14:paraId="0FA47F45" w14:textId="77777777" w:rsidR="00A92829" w:rsidRPr="002B7D16" w:rsidRDefault="00A92829" w:rsidP="00A92829">
      <w:pPr>
        <w:jc w:val="center"/>
        <w:rPr>
          <w:rFonts w:cs="Mangal"/>
        </w:rPr>
      </w:pPr>
    </w:p>
    <w:p w14:paraId="2731B9C0" w14:textId="39AFB532" w:rsidR="00C47FF0" w:rsidRDefault="00A92829" w:rsidP="00C47FF0">
      <w:pPr>
        <w:rPr>
          <w:rFonts w:cs="Mangal"/>
        </w:rPr>
      </w:pPr>
      <w:r w:rsidRPr="002B7D16">
        <w:rPr>
          <w:rFonts w:cs="Mangal"/>
        </w:rPr>
        <w:t>The American Academy of Religion</w:t>
      </w:r>
    </w:p>
    <w:p w14:paraId="3958B0B8" w14:textId="1BAAAB12" w:rsidR="00781F5F" w:rsidRDefault="00A92829" w:rsidP="00A92829">
      <w:pPr>
        <w:rPr>
          <w:rFonts w:cs="Mangal"/>
        </w:rPr>
      </w:pPr>
      <w:r w:rsidRPr="002B7D16">
        <w:rPr>
          <w:rFonts w:cs="Mangal"/>
        </w:rPr>
        <w:t>The Modern Language Association</w:t>
      </w:r>
    </w:p>
    <w:p w14:paraId="34B32680" w14:textId="214CD596" w:rsidR="00A92829" w:rsidRDefault="00A92829" w:rsidP="00A92829">
      <w:pPr>
        <w:rPr>
          <w:rFonts w:cs="Mangal"/>
        </w:rPr>
      </w:pPr>
      <w:r w:rsidRPr="002B7D16">
        <w:rPr>
          <w:rFonts w:cs="Mangal"/>
        </w:rPr>
        <w:t>The American Society for Eighteenth-Century Studies</w:t>
      </w:r>
    </w:p>
    <w:p w14:paraId="24C70CB8" w14:textId="5ACE620D" w:rsidR="00C47FF0" w:rsidRDefault="00C47FF0" w:rsidP="00A92829">
      <w:pPr>
        <w:rPr>
          <w:rFonts w:cs="Mangal"/>
        </w:rPr>
      </w:pPr>
      <w:r>
        <w:rPr>
          <w:rFonts w:cs="Mangal"/>
        </w:rPr>
        <w:t>International Society for Arts, Literature and Religion</w:t>
      </w:r>
    </w:p>
    <w:p w14:paraId="3A946A89" w14:textId="6AC7CD21" w:rsidR="00F73D7C" w:rsidRDefault="00F73D7C" w:rsidP="00A92829">
      <w:pPr>
        <w:rPr>
          <w:rFonts w:cs="Mangal"/>
        </w:rPr>
      </w:pPr>
    </w:p>
    <w:p w14:paraId="62B0574F" w14:textId="77777777" w:rsidR="00F73D7C" w:rsidRPr="002B7D16" w:rsidRDefault="00F73D7C" w:rsidP="00F73D7C">
      <w:pPr>
        <w:ind w:left="2160" w:hanging="2160"/>
        <w:jc w:val="center"/>
        <w:rPr>
          <w:rFonts w:cs="Mangal"/>
        </w:rPr>
      </w:pPr>
      <w:r w:rsidRPr="002B7D16">
        <w:rPr>
          <w:rFonts w:cs="Mangal"/>
        </w:rPr>
        <w:t>EDUCATION</w:t>
      </w:r>
    </w:p>
    <w:p w14:paraId="22125090" w14:textId="77777777" w:rsidR="00F73D7C" w:rsidRPr="002B7D16" w:rsidRDefault="00F73D7C" w:rsidP="00F73D7C">
      <w:pPr>
        <w:ind w:left="2160" w:hanging="2160"/>
        <w:jc w:val="center"/>
        <w:rPr>
          <w:rFonts w:cs="Mangal"/>
        </w:rPr>
      </w:pPr>
    </w:p>
    <w:p w14:paraId="33A95624" w14:textId="77777777" w:rsidR="00F73D7C" w:rsidRPr="002B7D16" w:rsidRDefault="00F73D7C" w:rsidP="00F73D7C">
      <w:pPr>
        <w:ind w:left="2160" w:hanging="2160"/>
        <w:rPr>
          <w:rFonts w:cs="Mangal"/>
        </w:rPr>
      </w:pPr>
      <w:r w:rsidRPr="002B7D16">
        <w:rPr>
          <w:rFonts w:cs="Mangal"/>
        </w:rPr>
        <w:t>Ph.D., 1994</w:t>
      </w:r>
      <w:r w:rsidRPr="002B7D16">
        <w:rPr>
          <w:rFonts w:cs="Mangal"/>
        </w:rPr>
        <w:tab/>
        <w:t xml:space="preserve">The Divinity School, The University of Chicago </w:t>
      </w:r>
    </w:p>
    <w:p w14:paraId="025A74E7" w14:textId="77777777" w:rsidR="00F73D7C" w:rsidRPr="002B7D16" w:rsidRDefault="00F73D7C" w:rsidP="00F73D7C">
      <w:pPr>
        <w:rPr>
          <w:rFonts w:cs="Mangal"/>
        </w:rPr>
      </w:pPr>
      <w:r w:rsidRPr="002B7D16">
        <w:rPr>
          <w:rFonts w:cs="Mangal"/>
        </w:rPr>
        <w:tab/>
      </w:r>
      <w:r w:rsidRPr="002B7D16">
        <w:rPr>
          <w:rFonts w:cs="Mangal"/>
        </w:rPr>
        <w:tab/>
      </w:r>
      <w:r w:rsidRPr="002B7D16">
        <w:rPr>
          <w:rFonts w:cs="Mangal"/>
        </w:rPr>
        <w:tab/>
        <w:t>(Area of concentration: Religion and Literature)</w:t>
      </w:r>
    </w:p>
    <w:p w14:paraId="634382E1" w14:textId="77777777" w:rsidR="00F73D7C" w:rsidRPr="002B7D16" w:rsidRDefault="00F73D7C" w:rsidP="00F73D7C">
      <w:pPr>
        <w:rPr>
          <w:rFonts w:cs="Mangal"/>
        </w:rPr>
      </w:pPr>
    </w:p>
    <w:p w14:paraId="3000DE17" w14:textId="77777777" w:rsidR="00F73D7C" w:rsidRPr="002B7D16" w:rsidRDefault="00F73D7C" w:rsidP="00F73D7C">
      <w:pPr>
        <w:rPr>
          <w:rFonts w:cs="Mangal"/>
        </w:rPr>
      </w:pPr>
      <w:r w:rsidRPr="002B7D16">
        <w:rPr>
          <w:rFonts w:cs="Mangal"/>
        </w:rPr>
        <w:t>A.M., 1987</w:t>
      </w:r>
      <w:r w:rsidRPr="002B7D16">
        <w:rPr>
          <w:rFonts w:cs="Mangal"/>
        </w:rPr>
        <w:tab/>
      </w:r>
      <w:r w:rsidRPr="002B7D16">
        <w:rPr>
          <w:rFonts w:cs="Mangal"/>
        </w:rPr>
        <w:tab/>
        <w:t xml:space="preserve">The Division of the Humanities, The University of Chicago, </w:t>
      </w:r>
    </w:p>
    <w:p w14:paraId="2C54D580" w14:textId="77777777" w:rsidR="00F73D7C" w:rsidRPr="002B7D16" w:rsidRDefault="00F73D7C" w:rsidP="00F73D7C">
      <w:pPr>
        <w:rPr>
          <w:rFonts w:cs="Mangal"/>
        </w:rPr>
      </w:pPr>
      <w:r w:rsidRPr="002B7D16">
        <w:rPr>
          <w:rFonts w:cs="Mangal"/>
        </w:rPr>
        <w:tab/>
      </w:r>
      <w:r w:rsidRPr="002B7D16">
        <w:rPr>
          <w:rFonts w:cs="Mangal"/>
        </w:rPr>
        <w:tab/>
      </w:r>
      <w:r w:rsidRPr="002B7D16">
        <w:rPr>
          <w:rFonts w:cs="Mangal"/>
        </w:rPr>
        <w:tab/>
        <w:t>(English Language and Literature)</w:t>
      </w:r>
    </w:p>
    <w:p w14:paraId="4D8F4B5E" w14:textId="77777777" w:rsidR="00F73D7C" w:rsidRPr="002B7D16" w:rsidRDefault="00F73D7C" w:rsidP="00F73D7C">
      <w:pPr>
        <w:rPr>
          <w:rFonts w:cs="Mangal"/>
        </w:rPr>
      </w:pPr>
    </w:p>
    <w:p w14:paraId="0D4B3403" w14:textId="77777777" w:rsidR="00F73D7C" w:rsidRPr="002B7D16" w:rsidRDefault="00F73D7C" w:rsidP="00F73D7C">
      <w:pPr>
        <w:rPr>
          <w:rFonts w:cs="Mangal"/>
        </w:rPr>
      </w:pPr>
      <w:r w:rsidRPr="002B7D16">
        <w:rPr>
          <w:rFonts w:cs="Mangal"/>
        </w:rPr>
        <w:t>A.B., 1979</w:t>
      </w:r>
      <w:r w:rsidRPr="002B7D16">
        <w:rPr>
          <w:rFonts w:cs="Mangal"/>
        </w:rPr>
        <w:tab/>
      </w:r>
      <w:r w:rsidRPr="002B7D16">
        <w:rPr>
          <w:rFonts w:cs="Mangal"/>
        </w:rPr>
        <w:tab/>
        <w:t>Kenyon College</w:t>
      </w:r>
    </w:p>
    <w:p w14:paraId="191708EB" w14:textId="77777777" w:rsidR="00F73D7C" w:rsidRPr="002B7D16" w:rsidRDefault="00F73D7C" w:rsidP="00F73D7C">
      <w:pPr>
        <w:rPr>
          <w:rFonts w:cs="Mangal"/>
        </w:rPr>
      </w:pPr>
      <w:r w:rsidRPr="002B7D16">
        <w:rPr>
          <w:rFonts w:cs="Mangal"/>
        </w:rPr>
        <w:tab/>
      </w:r>
      <w:r w:rsidRPr="002B7D16">
        <w:rPr>
          <w:rFonts w:cs="Mangal"/>
        </w:rPr>
        <w:tab/>
      </w:r>
      <w:r w:rsidRPr="002B7D16">
        <w:rPr>
          <w:rFonts w:cs="Mangal"/>
        </w:rPr>
        <w:tab/>
        <w:t>(English Language and Literature)</w:t>
      </w:r>
    </w:p>
    <w:p w14:paraId="23BDF132" w14:textId="77777777" w:rsidR="00F73D7C" w:rsidRPr="002B7D16" w:rsidRDefault="00F73D7C" w:rsidP="00F73D7C">
      <w:pPr>
        <w:rPr>
          <w:rFonts w:cs="Mangal"/>
        </w:rPr>
      </w:pPr>
    </w:p>
    <w:p w14:paraId="48DACC20" w14:textId="22A158D8" w:rsidR="00F73D7C" w:rsidRDefault="00F73D7C" w:rsidP="00F73D7C">
      <w:r w:rsidRPr="002B7D16">
        <w:rPr>
          <w:rFonts w:cs="Mangal"/>
        </w:rPr>
        <w:lastRenderedPageBreak/>
        <w:t>(</w:t>
      </w:r>
      <w:r w:rsidRPr="002B7D16">
        <w:t xml:space="preserve">B.A. </w:t>
      </w:r>
      <w:r w:rsidRPr="00F478A4">
        <w:rPr>
          <w:i/>
        </w:rPr>
        <w:t>cum laude</w:t>
      </w:r>
      <w:r w:rsidRPr="002B7D16">
        <w:t xml:space="preserve"> with High Honors in English; George </w:t>
      </w:r>
      <w:proofErr w:type="spellStart"/>
      <w:r w:rsidRPr="002B7D16">
        <w:t>Gund</w:t>
      </w:r>
      <w:proofErr w:type="spellEnd"/>
      <w:r w:rsidRPr="002B7D16">
        <w:t xml:space="preserve"> Essay Prize; Ph.D. Qualifying Examination passed with distinction</w:t>
      </w:r>
      <w:r>
        <w:t xml:space="preserve">; </w:t>
      </w:r>
      <w:proofErr w:type="spellStart"/>
      <w:r>
        <w:t>Fetullah</w:t>
      </w:r>
      <w:proofErr w:type="spellEnd"/>
      <w:r>
        <w:t xml:space="preserve"> </w:t>
      </w:r>
      <w:proofErr w:type="spellStart"/>
      <w:r>
        <w:t>Gulen</w:t>
      </w:r>
      <w:proofErr w:type="spellEnd"/>
      <w:r>
        <w:t xml:space="preserve"> Award for Excellence In Leadership, The Niagara Foundation</w:t>
      </w:r>
      <w:r w:rsidRPr="002B7D16">
        <w:t>)</w:t>
      </w:r>
    </w:p>
    <w:p w14:paraId="0E155025" w14:textId="77777777" w:rsidR="00F73D7C" w:rsidRPr="002B7D16" w:rsidRDefault="00F73D7C" w:rsidP="00A92829">
      <w:pPr>
        <w:rPr>
          <w:rFonts w:cs="Mangal"/>
        </w:rPr>
      </w:pPr>
    </w:p>
    <w:p w14:paraId="57D8CB53" w14:textId="77777777" w:rsidR="00A92829" w:rsidRPr="002B7D16" w:rsidRDefault="00A92829" w:rsidP="007C53D6">
      <w:pPr>
        <w:rPr>
          <w:rFonts w:cs="Mangal"/>
        </w:rPr>
      </w:pPr>
    </w:p>
    <w:p w14:paraId="32FD0C4A" w14:textId="77777777" w:rsidR="00A92829" w:rsidRPr="002B7D16" w:rsidRDefault="00A92829" w:rsidP="007C53D6">
      <w:pPr>
        <w:rPr>
          <w:rFonts w:cs="Mangal"/>
        </w:rPr>
      </w:pPr>
    </w:p>
    <w:p w14:paraId="30CD4442" w14:textId="0ED876A8" w:rsidR="00A92829" w:rsidRPr="002B7D16" w:rsidRDefault="00C47FF0" w:rsidP="00A92829">
      <w:pPr>
        <w:jc w:val="center"/>
        <w:rPr>
          <w:rFonts w:cs="Mangal"/>
        </w:rPr>
      </w:pPr>
      <w:r>
        <w:rPr>
          <w:rFonts w:cs="Mangal"/>
        </w:rPr>
        <w:t>BOOK PROJECTS (</w:t>
      </w:r>
      <w:r w:rsidR="00A92829" w:rsidRPr="002B7D16">
        <w:rPr>
          <w:rFonts w:cs="Mangal"/>
        </w:rPr>
        <w:t>IN PROGRESS</w:t>
      </w:r>
      <w:r>
        <w:rPr>
          <w:rFonts w:cs="Mangal"/>
        </w:rPr>
        <w:t>)</w:t>
      </w:r>
    </w:p>
    <w:p w14:paraId="4DC0557E" w14:textId="77777777" w:rsidR="00A92829" w:rsidRPr="002B7D16" w:rsidRDefault="00A92829" w:rsidP="00A92829">
      <w:pPr>
        <w:jc w:val="center"/>
        <w:rPr>
          <w:rFonts w:cs="Mangal"/>
        </w:rPr>
      </w:pPr>
    </w:p>
    <w:p w14:paraId="669CA17B" w14:textId="759080A0" w:rsidR="00A92829" w:rsidRDefault="00A92829" w:rsidP="00A92829">
      <w:pPr>
        <w:numPr>
          <w:ilvl w:val="0"/>
          <w:numId w:val="8"/>
        </w:numPr>
        <w:rPr>
          <w:rFonts w:cs="Mangal"/>
        </w:rPr>
      </w:pPr>
      <w:r w:rsidRPr="00116521">
        <w:rPr>
          <w:rFonts w:cs="Mangal"/>
          <w:i/>
          <w:iCs/>
        </w:rPr>
        <w:t>Styles of Catholicism</w:t>
      </w:r>
      <w:r w:rsidRPr="002B7D16">
        <w:rPr>
          <w:rFonts w:cs="Mangal"/>
        </w:rPr>
        <w:t xml:space="preserve">, </w:t>
      </w:r>
      <w:r w:rsidR="00441E33" w:rsidRPr="002B7D16">
        <w:rPr>
          <w:rFonts w:cs="Mangal"/>
        </w:rPr>
        <w:t>an</w:t>
      </w:r>
      <w:r w:rsidRPr="002B7D16">
        <w:rPr>
          <w:rFonts w:cs="Mangal"/>
        </w:rPr>
        <w:t xml:space="preserve"> examination of the stories of Flannery O’Connor, the self-portraits of Frida Kahlo, and the essays of Simone Weil toward an assessment of the mutually critical correlation between “Catholicism” and modernity in these forms of artistic expression.  The goals of the book are to accurately capture the artistic practices of each woman, and in the process to capture the complexity of Catholicism in modernity during an era that was, at least formally, one of transition.  A broader aim of the book is to contribute constructively to debates about “Catholic identity” by moving them beyond the current “liberal versus conservative” divide. Palgrave and Northwestern University Press</w:t>
      </w:r>
      <w:r w:rsidR="00441E33" w:rsidRPr="002B7D16">
        <w:rPr>
          <w:rFonts w:cs="Mangal"/>
        </w:rPr>
        <w:t>es</w:t>
      </w:r>
      <w:r w:rsidRPr="002B7D16">
        <w:rPr>
          <w:rFonts w:cs="Mangal"/>
        </w:rPr>
        <w:t xml:space="preserve"> have expressed serious interest.</w:t>
      </w:r>
    </w:p>
    <w:p w14:paraId="43A37023" w14:textId="77777777" w:rsidR="00F73D7C" w:rsidRDefault="00F73D7C" w:rsidP="00116521">
      <w:pPr>
        <w:ind w:left="720"/>
        <w:rPr>
          <w:rFonts w:cs="Mangal"/>
        </w:rPr>
      </w:pPr>
    </w:p>
    <w:p w14:paraId="2718981E" w14:textId="159F0FDA" w:rsidR="00F73D7C" w:rsidRDefault="00F73D7C" w:rsidP="00A92829">
      <w:pPr>
        <w:numPr>
          <w:ilvl w:val="0"/>
          <w:numId w:val="8"/>
        </w:numPr>
        <w:rPr>
          <w:rFonts w:cs="Mangal"/>
        </w:rPr>
      </w:pPr>
      <w:r>
        <w:rPr>
          <w:rFonts w:cs="Mangal"/>
          <w:i/>
          <w:iCs/>
        </w:rPr>
        <w:t>The Mythic Constituting of America: Hawthorne, Melville, Stowe, Alcott.</w:t>
      </w:r>
      <w:r>
        <w:rPr>
          <w:rFonts w:cs="Mangal"/>
        </w:rPr>
        <w:t xml:space="preserve">  Building on Paul </w:t>
      </w:r>
      <w:proofErr w:type="spellStart"/>
      <w:r>
        <w:rPr>
          <w:rFonts w:cs="Mangal"/>
        </w:rPr>
        <w:t>Ricoeur’s</w:t>
      </w:r>
      <w:proofErr w:type="spellEnd"/>
      <w:r>
        <w:rPr>
          <w:rFonts w:cs="Mangal"/>
        </w:rPr>
        <w:t xml:space="preserve"> theory of cultural mythologies, the book delineates the proliferation of distinct, alternative narratives of the nation before and after the Civil War.  Its broader aim is to address the purposes of these novels in rethinking the classic American conundrum of </w:t>
      </w:r>
      <w:r>
        <w:rPr>
          <w:rFonts w:cs="Mangal"/>
          <w:i/>
          <w:iCs/>
        </w:rPr>
        <w:t xml:space="preserve">e pluribus </w:t>
      </w:r>
      <w:proofErr w:type="spellStart"/>
      <w:r>
        <w:rPr>
          <w:rFonts w:cs="Mangal"/>
          <w:i/>
          <w:iCs/>
        </w:rPr>
        <w:t>unum</w:t>
      </w:r>
      <w:proofErr w:type="spellEnd"/>
      <w:r>
        <w:rPr>
          <w:rFonts w:cs="Mangal"/>
        </w:rPr>
        <w:t xml:space="preserve"> through this intertextual series of mythic renditions of nationhood and the nature and responsibilities of citizenship.</w:t>
      </w:r>
    </w:p>
    <w:p w14:paraId="5EF47023" w14:textId="77777777" w:rsidR="00C47FF0" w:rsidRPr="002B7D16" w:rsidRDefault="00C47FF0" w:rsidP="00F478A4">
      <w:pPr>
        <w:ind w:left="720"/>
        <w:rPr>
          <w:rFonts w:cs="Mangal"/>
        </w:rPr>
      </w:pPr>
    </w:p>
    <w:p w14:paraId="706F5009" w14:textId="3BD30990" w:rsidR="00A92829" w:rsidRPr="002B7D16" w:rsidRDefault="00A92829" w:rsidP="00A92829">
      <w:pPr>
        <w:numPr>
          <w:ilvl w:val="0"/>
          <w:numId w:val="8"/>
        </w:numPr>
        <w:rPr>
          <w:rFonts w:cs="Mangal"/>
        </w:rPr>
      </w:pPr>
      <w:r w:rsidRPr="002B7D16">
        <w:rPr>
          <w:rFonts w:cs="Mangal"/>
        </w:rPr>
        <w:t xml:space="preserve">A study of satire and negative theology, tentatively titled </w:t>
      </w:r>
      <w:r w:rsidRPr="00116521">
        <w:rPr>
          <w:rFonts w:cs="Mangal"/>
          <w:i/>
          <w:iCs/>
        </w:rPr>
        <w:t>On Goodness and God: Apophasis, Irony, Satire</w:t>
      </w:r>
      <w:r w:rsidRPr="002B7D16">
        <w:rPr>
          <w:rFonts w:cs="Mangal"/>
        </w:rPr>
        <w:t>.  The book will propose a hermeneutic of satire as a form of religious expression</w:t>
      </w:r>
      <w:r w:rsidR="00F73D7C">
        <w:rPr>
          <w:rFonts w:cs="Mangal"/>
        </w:rPr>
        <w:t xml:space="preserve"> involving </w:t>
      </w:r>
      <w:proofErr w:type="spellStart"/>
      <w:r w:rsidR="00F73D7C">
        <w:rPr>
          <w:rFonts w:cs="Mangal"/>
        </w:rPr>
        <w:t>cataphatif</w:t>
      </w:r>
      <w:proofErr w:type="spellEnd"/>
      <w:r w:rsidR="00F73D7C">
        <w:rPr>
          <w:rFonts w:cs="Mangal"/>
        </w:rPr>
        <w:t xml:space="preserve"> and apophatic dimensions</w:t>
      </w:r>
      <w:r w:rsidRPr="002B7D16">
        <w:rPr>
          <w:rFonts w:cs="Mangal"/>
        </w:rPr>
        <w:t xml:space="preserve">, </w:t>
      </w:r>
      <w:r w:rsidR="00F73D7C">
        <w:rPr>
          <w:rFonts w:cs="Mangal"/>
        </w:rPr>
        <w:t>exemplified in close, contextualized readings of</w:t>
      </w:r>
      <w:r w:rsidRPr="002B7D16">
        <w:rPr>
          <w:rFonts w:cs="Mangal"/>
        </w:rPr>
        <w:t xml:space="preserve"> Rabelais, Voltaire, Pope, and Swift.</w:t>
      </w:r>
    </w:p>
    <w:p w14:paraId="52D0E4D7" w14:textId="77777777" w:rsidR="001C3E06" w:rsidRPr="002B7D16" w:rsidRDefault="001C3E06" w:rsidP="001C3E06">
      <w:pPr>
        <w:rPr>
          <w:rFonts w:cs="Mangal"/>
        </w:rPr>
      </w:pPr>
    </w:p>
    <w:p w14:paraId="070E13D6" w14:textId="77777777" w:rsidR="001C3E06" w:rsidRPr="002B7D16" w:rsidRDefault="001C3E06" w:rsidP="001C3E06">
      <w:pPr>
        <w:jc w:val="center"/>
        <w:rPr>
          <w:rFonts w:cs="Mangal"/>
        </w:rPr>
      </w:pPr>
      <w:r w:rsidRPr="002B7D16">
        <w:rPr>
          <w:rFonts w:cs="Mangal"/>
        </w:rPr>
        <w:t>SERVICE</w:t>
      </w:r>
    </w:p>
    <w:p w14:paraId="421BBC07" w14:textId="77777777" w:rsidR="001C3E06" w:rsidRPr="002B7D16" w:rsidRDefault="001C3E06" w:rsidP="001C3E06">
      <w:pPr>
        <w:jc w:val="center"/>
        <w:rPr>
          <w:rFonts w:cs="Mangal"/>
        </w:rPr>
      </w:pPr>
    </w:p>
    <w:p w14:paraId="3D0936BA" w14:textId="77777777" w:rsidR="001C3E06" w:rsidRPr="002B7D16" w:rsidRDefault="001C3E06" w:rsidP="001C3E06">
      <w:pPr>
        <w:rPr>
          <w:rFonts w:cs="Mangal"/>
        </w:rPr>
      </w:pPr>
      <w:r w:rsidRPr="002B7D16">
        <w:rPr>
          <w:rFonts w:cs="Mangal"/>
        </w:rPr>
        <w:t xml:space="preserve">(The University of Chicago) </w:t>
      </w:r>
    </w:p>
    <w:p w14:paraId="258563C6" w14:textId="77777777" w:rsidR="001C3E06" w:rsidRPr="002B7D16" w:rsidRDefault="001C3E06" w:rsidP="001C3E06">
      <w:pPr>
        <w:rPr>
          <w:rFonts w:cs="Mangal"/>
        </w:rPr>
      </w:pPr>
    </w:p>
    <w:p w14:paraId="0951737B" w14:textId="70601A6A" w:rsidR="001C3E06" w:rsidRPr="002B7D16" w:rsidRDefault="001C3E06" w:rsidP="001C3E06">
      <w:r w:rsidRPr="002B7D16">
        <w:t xml:space="preserve">Advisory Board, Program on </w:t>
      </w:r>
      <w:r w:rsidR="001150F9">
        <w:t>Medicine and Religion (2009-</w:t>
      </w:r>
      <w:r w:rsidR="00E745CB">
        <w:t>2015</w:t>
      </w:r>
      <w:r w:rsidRPr="002B7D16">
        <w:t>)</w:t>
      </w:r>
    </w:p>
    <w:p w14:paraId="14C7F347" w14:textId="7277A92D" w:rsidR="001C3E06" w:rsidRDefault="001C3E06" w:rsidP="001C3E06">
      <w:r w:rsidRPr="002B7D16">
        <w:t xml:space="preserve">University </w:t>
      </w:r>
      <w:r w:rsidR="00F53412">
        <w:t xml:space="preserve">of Chicago Press, </w:t>
      </w:r>
      <w:r w:rsidRPr="002B7D16">
        <w:t>Board of Publications 2011-2014 (Chair, 2012-</w:t>
      </w:r>
      <w:r w:rsidR="00E745CB">
        <w:t>2014</w:t>
      </w:r>
      <w:r w:rsidRPr="002B7D16">
        <w:t>)</w:t>
      </w:r>
    </w:p>
    <w:p w14:paraId="73A20FEA" w14:textId="6C31E477" w:rsidR="00F73D7C" w:rsidRPr="002B7D16" w:rsidRDefault="00F73D7C" w:rsidP="001C3E06">
      <w:r>
        <w:t>Faculty Senate, 2011-2013</w:t>
      </w:r>
    </w:p>
    <w:p w14:paraId="55CCAA1B" w14:textId="3FDCB034" w:rsidR="001C3E06" w:rsidRPr="002B7D16" w:rsidRDefault="001C3E06" w:rsidP="001C3E06">
      <w:r w:rsidRPr="002B7D16">
        <w:t>British Scholarships Committee</w:t>
      </w:r>
      <w:r w:rsidR="00F53412">
        <w:t>, The College</w:t>
      </w:r>
      <w:r w:rsidRPr="002B7D16">
        <w:t xml:space="preserve"> (Chair) 2011-</w:t>
      </w:r>
      <w:r w:rsidR="00E745CB">
        <w:t>2014</w:t>
      </w:r>
    </w:p>
    <w:p w14:paraId="27A6BA4E" w14:textId="77777777" w:rsidR="001C3E06" w:rsidRPr="002B7D16" w:rsidRDefault="001C3E06" w:rsidP="001C3E06">
      <w:pPr>
        <w:rPr>
          <w:rFonts w:cs="Mangal"/>
        </w:rPr>
      </w:pPr>
      <w:r w:rsidRPr="002B7D16">
        <w:rPr>
          <w:rFonts w:cs="Mangal"/>
        </w:rPr>
        <w:t>Committee on Crime Prevention on Campus and in the Neighborhood (chair) 2003-10</w:t>
      </w:r>
    </w:p>
    <w:p w14:paraId="42461CC6" w14:textId="023D0B15" w:rsidR="001C3E06" w:rsidRPr="002B7D16" w:rsidRDefault="00626CC7" w:rsidP="001C3E06">
      <w:pPr>
        <w:rPr>
          <w:rFonts w:cs="Mangal"/>
        </w:rPr>
      </w:pPr>
      <w:r w:rsidRPr="002B7D16">
        <w:rPr>
          <w:rFonts w:cs="Mangal"/>
        </w:rPr>
        <w:t>Task Force</w:t>
      </w:r>
      <w:r w:rsidR="001C3E06" w:rsidRPr="002B7D16">
        <w:rPr>
          <w:rFonts w:cs="Mangal"/>
        </w:rPr>
        <w:t xml:space="preserve"> on the Future of </w:t>
      </w:r>
      <w:r w:rsidRPr="002B7D16">
        <w:rPr>
          <w:rFonts w:cs="Mangal"/>
        </w:rPr>
        <w:t>the University</w:t>
      </w:r>
      <w:r w:rsidRPr="002B7D16">
        <w:rPr>
          <w:rFonts w:cs="Mangal" w:hint="eastAsia"/>
        </w:rPr>
        <w:t>’</w:t>
      </w:r>
      <w:r w:rsidRPr="002B7D16">
        <w:rPr>
          <w:rFonts w:cs="Mangal"/>
        </w:rPr>
        <w:t>s Libraries</w:t>
      </w:r>
      <w:r w:rsidR="001C3E06" w:rsidRPr="002B7D16">
        <w:rPr>
          <w:rFonts w:cs="Mangal"/>
        </w:rPr>
        <w:t xml:space="preserve"> (2005-07)</w:t>
      </w:r>
    </w:p>
    <w:p w14:paraId="16CABAFD" w14:textId="77777777" w:rsidR="001C3E06" w:rsidRPr="002B7D16" w:rsidRDefault="001C3E06" w:rsidP="001C3E06">
      <w:pPr>
        <w:rPr>
          <w:rFonts w:cs="Mangal"/>
        </w:rPr>
      </w:pPr>
      <w:r w:rsidRPr="002B7D16">
        <w:rPr>
          <w:rFonts w:cs="Mangal"/>
        </w:rPr>
        <w:t>Student Health Insurance Committee (1998-2000)</w:t>
      </w:r>
    </w:p>
    <w:p w14:paraId="7A743454" w14:textId="77777777" w:rsidR="001C3E06" w:rsidRPr="002B7D16" w:rsidRDefault="001C3E06" w:rsidP="001C3E06">
      <w:pPr>
        <w:rPr>
          <w:rFonts w:cs="Mangal"/>
        </w:rPr>
      </w:pPr>
      <w:r w:rsidRPr="002B7D16">
        <w:rPr>
          <w:rFonts w:cs="Mangal"/>
        </w:rPr>
        <w:t>Sexual Harassment Complaint Advisor (1994-1998)</w:t>
      </w:r>
    </w:p>
    <w:p w14:paraId="5708721A" w14:textId="77777777" w:rsidR="001C3E06" w:rsidRPr="002B7D16" w:rsidRDefault="001C3E06" w:rsidP="001C3E06">
      <w:pPr>
        <w:rPr>
          <w:rFonts w:cs="Mangal"/>
        </w:rPr>
      </w:pPr>
    </w:p>
    <w:p w14:paraId="7329F414" w14:textId="77777777" w:rsidR="00C10FA7" w:rsidRPr="002B7D16" w:rsidRDefault="00C10FA7" w:rsidP="001C3E06">
      <w:pPr>
        <w:rPr>
          <w:rFonts w:cs="Mangal"/>
        </w:rPr>
      </w:pPr>
    </w:p>
    <w:p w14:paraId="7A0E2563" w14:textId="77777777" w:rsidR="001C3E06" w:rsidRPr="002B7D16" w:rsidRDefault="001C3E06" w:rsidP="001C3E06">
      <w:pPr>
        <w:rPr>
          <w:rFonts w:cs="Mangal"/>
        </w:rPr>
      </w:pPr>
      <w:r w:rsidRPr="002B7D16">
        <w:rPr>
          <w:rFonts w:cs="Mangal"/>
        </w:rPr>
        <w:t>(The Divinity School)</w:t>
      </w:r>
    </w:p>
    <w:p w14:paraId="0BBD2DEB" w14:textId="75B99A14" w:rsidR="001C3E06" w:rsidRDefault="001C3E06" w:rsidP="001C3E06">
      <w:pPr>
        <w:rPr>
          <w:rFonts w:cs="Mangal"/>
        </w:rPr>
      </w:pPr>
    </w:p>
    <w:p w14:paraId="6C58DD16" w14:textId="3FE52489" w:rsidR="00F73D7C" w:rsidRDefault="00F73D7C" w:rsidP="001C3E06">
      <w:pPr>
        <w:rPr>
          <w:rFonts w:cs="Mangal"/>
        </w:rPr>
      </w:pPr>
      <w:r>
        <w:rPr>
          <w:rFonts w:cs="Mangal"/>
        </w:rPr>
        <w:t>Committee on Undergraduate Studies (2018-)</w:t>
      </w:r>
    </w:p>
    <w:p w14:paraId="33A680AF" w14:textId="1613192D" w:rsidR="00F73D7C" w:rsidRPr="002B7D16" w:rsidRDefault="00F73D7C" w:rsidP="001C3E06">
      <w:pPr>
        <w:rPr>
          <w:rFonts w:cs="Mangal"/>
        </w:rPr>
      </w:pPr>
      <w:r>
        <w:rPr>
          <w:rFonts w:cs="Mangal"/>
        </w:rPr>
        <w:t>Committee on Placement (2018-)</w:t>
      </w:r>
    </w:p>
    <w:p w14:paraId="0E029B0A" w14:textId="15027453" w:rsidR="002B7D16" w:rsidRPr="002B7D16" w:rsidRDefault="002B7D16" w:rsidP="001C3E06">
      <w:pPr>
        <w:rPr>
          <w:rFonts w:cs="Mangal"/>
        </w:rPr>
      </w:pPr>
      <w:r w:rsidRPr="002B7D16">
        <w:rPr>
          <w:rFonts w:cs="Mangal"/>
        </w:rPr>
        <w:t>Committee on Promotion and Tenure (2012-2104)</w:t>
      </w:r>
    </w:p>
    <w:p w14:paraId="73975A06" w14:textId="62A278D6" w:rsidR="001C3E06" w:rsidRPr="002B7D16" w:rsidRDefault="001C3E06" w:rsidP="001C3E06">
      <w:pPr>
        <w:rPr>
          <w:rFonts w:cs="Mangal"/>
        </w:rPr>
      </w:pPr>
      <w:r w:rsidRPr="002B7D16">
        <w:rPr>
          <w:rFonts w:cs="Mangal"/>
        </w:rPr>
        <w:t>Committee on Academic Policy (1991-2010</w:t>
      </w:r>
      <w:r w:rsidR="002B7D16" w:rsidRPr="002B7D16">
        <w:rPr>
          <w:rFonts w:cs="Mangal"/>
        </w:rPr>
        <w:t>; 2013-2015</w:t>
      </w:r>
      <w:r w:rsidRPr="002B7D16">
        <w:rPr>
          <w:rFonts w:cs="Mangal"/>
        </w:rPr>
        <w:t>)</w:t>
      </w:r>
    </w:p>
    <w:p w14:paraId="1065873A" w14:textId="77777777" w:rsidR="001C3E06" w:rsidRPr="002B7D16" w:rsidRDefault="001C3E06" w:rsidP="001C3E06">
      <w:pPr>
        <w:rPr>
          <w:rFonts w:cs="Mangal"/>
        </w:rPr>
      </w:pPr>
      <w:r w:rsidRPr="002B7D16">
        <w:rPr>
          <w:rFonts w:cs="Mangal"/>
        </w:rPr>
        <w:t>Committee on Admissions and Aid (1985-88; Chair,1991-2000)</w:t>
      </w:r>
    </w:p>
    <w:p w14:paraId="2201770B" w14:textId="77777777" w:rsidR="001C3E06" w:rsidRPr="002B7D16" w:rsidRDefault="001C3E06" w:rsidP="001C3E06">
      <w:pPr>
        <w:rPr>
          <w:rFonts w:cs="Mangal"/>
        </w:rPr>
      </w:pPr>
      <w:r w:rsidRPr="002B7D16">
        <w:rPr>
          <w:rFonts w:cs="Mangal"/>
        </w:rPr>
        <w:t>Committee on Degrees (Recorder, 1991-2000; 2002-03; 2005-06; 2008-09; 2011-12)</w:t>
      </w:r>
    </w:p>
    <w:p w14:paraId="2D40929A" w14:textId="77777777" w:rsidR="001C3E06" w:rsidRPr="002B7D16" w:rsidRDefault="001C3E06" w:rsidP="001C3E06">
      <w:pPr>
        <w:rPr>
          <w:rFonts w:cs="Mangal"/>
        </w:rPr>
      </w:pPr>
      <w:r w:rsidRPr="002B7D16">
        <w:rPr>
          <w:rFonts w:cs="Mangal"/>
        </w:rPr>
        <w:t>Committee on Ministry Studies (1991-2010)</w:t>
      </w:r>
    </w:p>
    <w:p w14:paraId="2144DADD" w14:textId="7D44182F" w:rsidR="001C3E06" w:rsidRPr="002B7D16" w:rsidRDefault="001C3E06" w:rsidP="001C3E06">
      <w:pPr>
        <w:rPr>
          <w:rFonts w:cs="Mangal"/>
        </w:rPr>
      </w:pPr>
      <w:r w:rsidRPr="002B7D16">
        <w:rPr>
          <w:rFonts w:cs="Mangal"/>
        </w:rPr>
        <w:t>Area Chair, Religion and Literature (2000-2010; 2011-</w:t>
      </w:r>
      <w:r w:rsidR="00116EE9">
        <w:rPr>
          <w:rFonts w:cs="Mangal"/>
        </w:rPr>
        <w:t>2015</w:t>
      </w:r>
      <w:r w:rsidR="00F73D7C">
        <w:rPr>
          <w:rFonts w:cs="Mangal"/>
        </w:rPr>
        <w:t>, 2017-2019</w:t>
      </w:r>
      <w:r w:rsidR="00116EE9">
        <w:rPr>
          <w:rFonts w:cs="Mangal"/>
        </w:rPr>
        <w:t>)</w:t>
      </w:r>
    </w:p>
    <w:p w14:paraId="698D1D9C" w14:textId="77777777" w:rsidR="001C3E06" w:rsidRPr="002B7D16" w:rsidRDefault="001C3E06" w:rsidP="001C3E06">
      <w:pPr>
        <w:rPr>
          <w:rFonts w:cs="Mangal"/>
        </w:rPr>
      </w:pPr>
    </w:p>
    <w:p w14:paraId="65B5D4E4" w14:textId="77777777" w:rsidR="001C3E06" w:rsidRPr="002B7D16" w:rsidRDefault="001C3E06" w:rsidP="001C3E06">
      <w:pPr>
        <w:rPr>
          <w:rFonts w:cs="Mangal"/>
        </w:rPr>
      </w:pPr>
      <w:r w:rsidRPr="002B7D16">
        <w:rPr>
          <w:rFonts w:cs="Mangal"/>
        </w:rPr>
        <w:t xml:space="preserve">(Saint Xavier College) </w:t>
      </w:r>
    </w:p>
    <w:p w14:paraId="0BB52C43" w14:textId="77777777" w:rsidR="001C3E06" w:rsidRPr="002B7D16" w:rsidRDefault="001C3E06" w:rsidP="001C3E06">
      <w:pPr>
        <w:rPr>
          <w:rFonts w:cs="Mangal"/>
        </w:rPr>
      </w:pPr>
      <w:r w:rsidRPr="002B7D16">
        <w:rPr>
          <w:rFonts w:cs="Mangal"/>
        </w:rPr>
        <w:t>Faculty Senate, 1990-91</w:t>
      </w:r>
    </w:p>
    <w:p w14:paraId="458EB256" w14:textId="36AF8B9E" w:rsidR="002D7F8C" w:rsidRPr="002B7D16" w:rsidRDefault="001C3E06" w:rsidP="007C53D6">
      <w:pPr>
        <w:rPr>
          <w:rFonts w:cs="Mangal"/>
        </w:rPr>
      </w:pPr>
      <w:r w:rsidRPr="002B7D16">
        <w:rPr>
          <w:rFonts w:cs="Mangal"/>
        </w:rPr>
        <w:t>Chair, Department of Religious Studies, 1989-91</w:t>
      </w:r>
    </w:p>
    <w:p w14:paraId="639D8FD6" w14:textId="4705CF41" w:rsidR="002D7F8C" w:rsidRPr="002B7D16" w:rsidRDefault="002D7F8C" w:rsidP="002D7F8C"/>
    <w:p w14:paraId="2EA3E1BB" w14:textId="7DDBA23B" w:rsidR="002D7F8C" w:rsidRPr="002B7D16" w:rsidRDefault="002D7F8C" w:rsidP="002D7F8C"/>
    <w:p w14:paraId="337F929B" w14:textId="77777777" w:rsidR="0027328F" w:rsidRDefault="0027328F" w:rsidP="001C3E06">
      <w:pPr>
        <w:jc w:val="center"/>
      </w:pPr>
    </w:p>
    <w:p w14:paraId="4686FC9A" w14:textId="28B4F63D" w:rsidR="0027328F" w:rsidRDefault="0027328F" w:rsidP="001C3E06">
      <w:pPr>
        <w:jc w:val="center"/>
      </w:pPr>
      <w:r>
        <w:t>COURSES TAUGHT</w:t>
      </w:r>
    </w:p>
    <w:p w14:paraId="41574DC3" w14:textId="4D4F163E" w:rsidR="0027328F" w:rsidRDefault="0027328F" w:rsidP="001C3E06">
      <w:pPr>
        <w:jc w:val="center"/>
      </w:pPr>
    </w:p>
    <w:p w14:paraId="6E1531A5" w14:textId="3459B6C5" w:rsidR="0027328F" w:rsidRDefault="0027328F" w:rsidP="0027328F">
      <w:r>
        <w:t>(The Divinity School)</w:t>
      </w:r>
    </w:p>
    <w:p w14:paraId="70C56474" w14:textId="77777777" w:rsidR="0027328F" w:rsidRDefault="0027328F" w:rsidP="0027328F"/>
    <w:p w14:paraId="3AF6E93C" w14:textId="32B1057C" w:rsidR="0027328F" w:rsidRDefault="0027328F" w:rsidP="0027328F">
      <w:r>
        <w:t>Introduction to Religion and Literature</w:t>
      </w:r>
    </w:p>
    <w:p w14:paraId="4C2C38FE" w14:textId="681833B4" w:rsidR="0027328F" w:rsidRDefault="0027328F" w:rsidP="0027328F">
      <w:r>
        <w:t>Religion and the Novel (various renditions)</w:t>
      </w:r>
    </w:p>
    <w:p w14:paraId="07D33197" w14:textId="20EE05E2" w:rsidR="0027328F" w:rsidRDefault="0027328F" w:rsidP="0027328F">
      <w:r>
        <w:t>The History of Criticism (all courses in three-course sequence)</w:t>
      </w:r>
    </w:p>
    <w:p w14:paraId="09130943" w14:textId="658E409F" w:rsidR="0027328F" w:rsidRDefault="0027328F" w:rsidP="0027328F">
      <w:r>
        <w:t>Satire</w:t>
      </w:r>
      <w:r w:rsidR="00A75063">
        <w:t xml:space="preserve"> and Religious Reflection</w:t>
      </w:r>
    </w:p>
    <w:p w14:paraId="1260A3A4" w14:textId="2C441094" w:rsidR="00A75063" w:rsidRDefault="00A75063" w:rsidP="0027328F">
      <w:r>
        <w:t>Tragedy: Theory and Texts</w:t>
      </w:r>
    </w:p>
    <w:p w14:paraId="16EA0876" w14:textId="7C21B003" w:rsidR="0027328F" w:rsidRDefault="0027328F" w:rsidP="0027328F">
      <w:r>
        <w:t>The Enlightenment in Europe (with Paul Mendes-Flohr)</w:t>
      </w:r>
    </w:p>
    <w:p w14:paraId="336A5F2C" w14:textId="792419A1" w:rsidR="0027328F" w:rsidRDefault="0027328F" w:rsidP="0027328F">
      <w:r>
        <w:t>Irony (with Sarah Hammerschlag)</w:t>
      </w:r>
    </w:p>
    <w:p w14:paraId="78F8395C" w14:textId="7460E1D9" w:rsidR="0027328F" w:rsidRDefault="0027328F" w:rsidP="0027328F">
      <w:r>
        <w:t>Styles of Catholicism: O’Connor, Kahlo, Weil</w:t>
      </w:r>
    </w:p>
    <w:p w14:paraId="43C5373F" w14:textId="50C2E0B6" w:rsidR="0027328F" w:rsidRDefault="0027328F" w:rsidP="0027328F">
      <w:r>
        <w:t>Introduction to Religion and the Human Sciences (with Wendy Doniger)</w:t>
      </w:r>
    </w:p>
    <w:p w14:paraId="5F3386FF" w14:textId="2D8BDC2E" w:rsidR="0027328F" w:rsidRDefault="0027328F" w:rsidP="0027328F">
      <w:r>
        <w:t>Introduction to the Study of Religion</w:t>
      </w:r>
    </w:p>
    <w:p w14:paraId="698A8F59" w14:textId="00832EA8" w:rsidR="0027328F" w:rsidRDefault="0027328F" w:rsidP="0027328F">
      <w:r>
        <w:t>M.Div. Thesis Seminar (with Cynthia Lindner)</w:t>
      </w:r>
    </w:p>
    <w:p w14:paraId="75CBE104" w14:textId="17A3B0F8" w:rsidR="0027328F" w:rsidRDefault="0027328F" w:rsidP="0027328F">
      <w:r>
        <w:t>The Enlightenments in England and America</w:t>
      </w:r>
    </w:p>
    <w:p w14:paraId="1AEACC66" w14:textId="6D2DE9E4" w:rsidR="0027328F" w:rsidRDefault="0027328F" w:rsidP="0027328F">
      <w:r>
        <w:t xml:space="preserve">Blake’s </w:t>
      </w:r>
      <w:proofErr w:type="spellStart"/>
      <w:r>
        <w:t>Theopoetics</w:t>
      </w:r>
      <w:proofErr w:type="spellEnd"/>
    </w:p>
    <w:p w14:paraId="1572B270" w14:textId="51C973CC" w:rsidR="0027328F" w:rsidRDefault="0027328F" w:rsidP="0027328F">
      <w:r>
        <w:t>Bunyan and Milton</w:t>
      </w:r>
    </w:p>
    <w:p w14:paraId="55B5DC6B" w14:textId="3CD5DED2" w:rsidR="0027328F" w:rsidRDefault="0027328F" w:rsidP="0027328F"/>
    <w:p w14:paraId="73D1F1FB" w14:textId="738DF962" w:rsidR="0027328F" w:rsidRDefault="0027328F" w:rsidP="0027328F">
      <w:r>
        <w:t>(The College)</w:t>
      </w:r>
    </w:p>
    <w:p w14:paraId="28A52435" w14:textId="626AC59E" w:rsidR="0027328F" w:rsidRDefault="0027328F" w:rsidP="0027328F"/>
    <w:p w14:paraId="352C195D" w14:textId="5A4B43F9" w:rsidR="0027328F" w:rsidRDefault="0027328F" w:rsidP="0027328F">
      <w:r>
        <w:t>Introduction to Religious Studies</w:t>
      </w:r>
    </w:p>
    <w:p w14:paraId="147B96E1" w14:textId="351D0A86" w:rsidR="0027328F" w:rsidRDefault="0027328F" w:rsidP="0027328F">
      <w:r>
        <w:t>Trials of Religion</w:t>
      </w:r>
    </w:p>
    <w:p w14:paraId="1D4E3E72" w14:textId="6BE5AC16" w:rsidR="0027328F" w:rsidRDefault="0027328F" w:rsidP="0027328F">
      <w:r>
        <w:t>Religious Autobiographies</w:t>
      </w:r>
    </w:p>
    <w:p w14:paraId="06F7A1B2" w14:textId="6502E621" w:rsidR="0027328F" w:rsidRDefault="0027328F" w:rsidP="0027328F"/>
    <w:p w14:paraId="68FE28B5" w14:textId="73637271" w:rsidR="0027328F" w:rsidRDefault="0027328F" w:rsidP="0027328F">
      <w:r>
        <w:t>(Saint Xavier College)</w:t>
      </w:r>
    </w:p>
    <w:p w14:paraId="2B84A80A" w14:textId="1B2F5C01" w:rsidR="0027328F" w:rsidRDefault="0027328F" w:rsidP="0027328F"/>
    <w:p w14:paraId="02E95A13" w14:textId="63E748DA" w:rsidR="0027328F" w:rsidRDefault="0027328F" w:rsidP="0027328F">
      <w:r>
        <w:t>Roman Catholicism: A Living Tradition</w:t>
      </w:r>
    </w:p>
    <w:p w14:paraId="3AE2AE9C" w14:textId="324CDB9A" w:rsidR="0027328F" w:rsidRDefault="0027328F" w:rsidP="0027328F">
      <w:r>
        <w:lastRenderedPageBreak/>
        <w:t>The Christian Religion</w:t>
      </w:r>
    </w:p>
    <w:p w14:paraId="074177B2" w14:textId="29FCC3B0" w:rsidR="0027328F" w:rsidRDefault="0027328F" w:rsidP="0027328F">
      <w:r>
        <w:t>Christian Ethics</w:t>
      </w:r>
    </w:p>
    <w:p w14:paraId="60EBF1D4" w14:textId="510E6A81" w:rsidR="0027328F" w:rsidRDefault="0027328F" w:rsidP="0027328F">
      <w:r>
        <w:t>Religion and Atheism</w:t>
      </w:r>
    </w:p>
    <w:p w14:paraId="3118C409" w14:textId="6521D7EC" w:rsidR="0027328F" w:rsidRDefault="0027328F" w:rsidP="0027328F">
      <w:r>
        <w:t>Religious Autobiography</w:t>
      </w:r>
    </w:p>
    <w:p w14:paraId="5E655472" w14:textId="30D12E3B" w:rsidR="0027328F" w:rsidRDefault="0027328F" w:rsidP="0027328F">
      <w:r>
        <w:t>Philosophy and Religion: Honors Course (with Jack Montgomery)</w:t>
      </w:r>
    </w:p>
    <w:p w14:paraId="633C8ED0" w14:textId="253FA658" w:rsidR="0027328F" w:rsidRDefault="0027328F" w:rsidP="0027328F"/>
    <w:p w14:paraId="15DD3D36" w14:textId="3B4A73C9" w:rsidR="0027328F" w:rsidRDefault="0027328F" w:rsidP="0027328F">
      <w:r>
        <w:t>McCormick Theological Seminary</w:t>
      </w:r>
    </w:p>
    <w:p w14:paraId="3248BF1C" w14:textId="2BD86DE3" w:rsidR="0027328F" w:rsidRDefault="0027328F" w:rsidP="0027328F"/>
    <w:p w14:paraId="78D5B8DE" w14:textId="27295DE0" w:rsidR="0027328F" w:rsidRDefault="0027328F" w:rsidP="0027328F">
      <w:pPr>
        <w:ind w:left="1440" w:hanging="1440"/>
        <w:rPr>
          <w:rFonts w:cs="Mangal"/>
        </w:rPr>
      </w:pPr>
      <w:proofErr w:type="spellStart"/>
      <w:r>
        <w:rPr>
          <w:rFonts w:cs="Mangal"/>
        </w:rPr>
        <w:t>D.Min</w:t>
      </w:r>
      <w:proofErr w:type="spellEnd"/>
      <w:r>
        <w:rPr>
          <w:rFonts w:cs="Mangal"/>
        </w:rPr>
        <w:t>. Summer Seminar</w:t>
      </w:r>
      <w:r w:rsidRPr="002B7D16">
        <w:rPr>
          <w:rFonts w:cs="Mangal"/>
        </w:rPr>
        <w:t>, “The Artist as Reflective Practitioner: Flannery O’Connor”</w:t>
      </w:r>
    </w:p>
    <w:p w14:paraId="246AD422" w14:textId="3158DBBE" w:rsidR="0027328F" w:rsidRDefault="0027328F" w:rsidP="00116521"/>
    <w:p w14:paraId="38F2D520" w14:textId="77777777" w:rsidR="0027328F" w:rsidRDefault="0027328F" w:rsidP="001C3E06">
      <w:pPr>
        <w:jc w:val="center"/>
      </w:pPr>
    </w:p>
    <w:p w14:paraId="6017865E" w14:textId="2A229EEC" w:rsidR="002D7F8C" w:rsidRPr="002B7D16" w:rsidRDefault="0027328F" w:rsidP="001C3E06">
      <w:pPr>
        <w:jc w:val="center"/>
      </w:pPr>
      <w:r>
        <w:t>ADVISEES</w:t>
      </w:r>
    </w:p>
    <w:p w14:paraId="6193767B" w14:textId="77777777" w:rsidR="002D7F8C" w:rsidRPr="002B7D16" w:rsidRDefault="002D7F8C" w:rsidP="002D7F8C"/>
    <w:p w14:paraId="7135277E" w14:textId="0D3793C3" w:rsidR="002D7F8C" w:rsidRPr="002B7D16" w:rsidRDefault="00751660" w:rsidP="002D7F8C">
      <w:pPr>
        <w:rPr>
          <w:u w:val="single"/>
        </w:rPr>
      </w:pPr>
      <w:r>
        <w:rPr>
          <w:u w:val="single"/>
        </w:rPr>
        <w:t xml:space="preserve">Doctoral </w:t>
      </w:r>
      <w:r w:rsidR="00C10FA7" w:rsidRPr="002B7D16">
        <w:rPr>
          <w:u w:val="single"/>
        </w:rPr>
        <w:t>Dissertation Advis</w:t>
      </w:r>
      <w:r w:rsidR="00F73D7C">
        <w:rPr>
          <w:u w:val="single"/>
        </w:rPr>
        <w:t>ees</w:t>
      </w:r>
      <w:r w:rsidR="00556F29">
        <w:rPr>
          <w:u w:val="single"/>
        </w:rPr>
        <w:t xml:space="preserve"> [first professional appointment]</w:t>
      </w:r>
    </w:p>
    <w:p w14:paraId="1F3912AC" w14:textId="77777777" w:rsidR="002D7F8C" w:rsidRPr="002B7D16" w:rsidRDefault="002D7F8C" w:rsidP="002D7F8C"/>
    <w:p w14:paraId="6B8E1ABC" w14:textId="4C156F9F" w:rsidR="002D7F8C" w:rsidRDefault="001C3E06" w:rsidP="002D7F8C">
      <w:r w:rsidRPr="00116521">
        <w:rPr>
          <w:b/>
          <w:bCs/>
        </w:rPr>
        <w:t>Joel Harter</w:t>
      </w:r>
      <w:r w:rsidRPr="002B7D16">
        <w:t xml:space="preserve"> (2007), “Coleridge’s Use of S</w:t>
      </w:r>
      <w:r w:rsidR="002D7F8C" w:rsidRPr="002B7D16">
        <w:t>ymbol</w:t>
      </w:r>
      <w:r w:rsidRPr="002B7D16">
        <w:t>”</w:t>
      </w:r>
      <w:r w:rsidR="002D7F8C" w:rsidRPr="002B7D16">
        <w:t xml:space="preserve"> </w:t>
      </w:r>
      <w:r w:rsidR="00116EE9">
        <w:t>(</w:t>
      </w:r>
      <w:r w:rsidR="00F53412">
        <w:t xml:space="preserve">published by </w:t>
      </w:r>
      <w:r w:rsidRPr="002B7D16">
        <w:t>Mohr/</w:t>
      </w:r>
      <w:proofErr w:type="spellStart"/>
      <w:r w:rsidRPr="002B7D16">
        <w:t>Siebeck</w:t>
      </w:r>
      <w:proofErr w:type="spellEnd"/>
      <w:r w:rsidRPr="002B7D16">
        <w:t xml:space="preserve"> 2010)</w:t>
      </w:r>
    </w:p>
    <w:p w14:paraId="6A21434F" w14:textId="19201986" w:rsidR="001B62DA" w:rsidRPr="002B7D16" w:rsidRDefault="001B62DA" w:rsidP="002D7F8C">
      <w:r>
        <w:t>[tenure-track appointment, Spring Arbor College]</w:t>
      </w:r>
    </w:p>
    <w:p w14:paraId="45A49EB9" w14:textId="282C5305" w:rsidR="002D7F8C" w:rsidRPr="002B7D16" w:rsidRDefault="001C3E06" w:rsidP="002D7F8C">
      <w:proofErr w:type="spellStart"/>
      <w:r w:rsidRPr="00116521">
        <w:rPr>
          <w:b/>
          <w:bCs/>
        </w:rPr>
        <w:t>Zh</w:t>
      </w:r>
      <w:r w:rsidR="0027328F">
        <w:rPr>
          <w:b/>
          <w:bCs/>
        </w:rPr>
        <w:t>a</w:t>
      </w:r>
      <w:r w:rsidRPr="00116521">
        <w:rPr>
          <w:b/>
          <w:bCs/>
        </w:rPr>
        <w:t>nge</w:t>
      </w:r>
      <w:proofErr w:type="spellEnd"/>
      <w:r w:rsidRPr="00116521">
        <w:rPr>
          <w:b/>
          <w:bCs/>
        </w:rPr>
        <w:t xml:space="preserve"> Ni</w:t>
      </w:r>
      <w:r w:rsidRPr="002B7D16">
        <w:t xml:space="preserve"> (</w:t>
      </w:r>
      <w:r w:rsidR="00C10FA7" w:rsidRPr="002B7D16">
        <w:t xml:space="preserve">2008, </w:t>
      </w:r>
      <w:r w:rsidRPr="002B7D16">
        <w:t>with Anth</w:t>
      </w:r>
      <w:r w:rsidR="002D7F8C" w:rsidRPr="002B7D16">
        <w:t xml:space="preserve">ony C. Yu) </w:t>
      </w:r>
      <w:r w:rsidR="00C10FA7" w:rsidRPr="002B7D16">
        <w:t xml:space="preserve">"The Pagan Writes Back: Hetero-religiosity, </w:t>
      </w:r>
      <w:proofErr w:type="spellStart"/>
      <w:r w:rsidR="00C10FA7" w:rsidRPr="002B7D16">
        <w:t>Heterology</w:t>
      </w:r>
      <w:proofErr w:type="spellEnd"/>
      <w:r w:rsidR="00C10FA7" w:rsidRPr="002B7D16">
        <w:t>, and Heterogeneous Space in Four Contemporary Novels"</w:t>
      </w:r>
      <w:r w:rsidR="00F53412">
        <w:t xml:space="preserve"> (published by University of Virginia Press, 2016)</w:t>
      </w:r>
      <w:r w:rsidR="001B62DA">
        <w:t xml:space="preserve"> [tenure-track appointment, Virginia Tech University]</w:t>
      </w:r>
    </w:p>
    <w:p w14:paraId="576A05EF" w14:textId="69849FFB" w:rsidR="002D7F8C" w:rsidRPr="002B7D16" w:rsidRDefault="002D7F8C" w:rsidP="002D7F8C">
      <w:r w:rsidRPr="00116521">
        <w:rPr>
          <w:b/>
          <w:bCs/>
        </w:rPr>
        <w:t xml:space="preserve">M. Cooper </w:t>
      </w:r>
      <w:proofErr w:type="spellStart"/>
      <w:r w:rsidRPr="00116521">
        <w:rPr>
          <w:b/>
          <w:bCs/>
        </w:rPr>
        <w:t>Harriss</w:t>
      </w:r>
      <w:proofErr w:type="spellEnd"/>
      <w:r w:rsidR="00441E33" w:rsidRPr="002B7D16">
        <w:t xml:space="preserve"> (2010), “</w:t>
      </w:r>
      <w:r w:rsidR="00C10FA7" w:rsidRPr="002B7D16">
        <w:t>Race and the Religious Unconscious: Ralph Ellison’s Invisible Theology”</w:t>
      </w:r>
      <w:r w:rsidR="00751660">
        <w:t xml:space="preserve"> (published as </w:t>
      </w:r>
      <w:r w:rsidR="00751660" w:rsidRPr="001E179B">
        <w:rPr>
          <w:i/>
          <w:iCs/>
        </w:rPr>
        <w:t xml:space="preserve">Things Not Seen: Race, Religion, and Ralph Ellison’s Invisible Theology </w:t>
      </w:r>
      <w:r w:rsidR="00751660">
        <w:t xml:space="preserve">by New York </w:t>
      </w:r>
      <w:r w:rsidR="00F53412">
        <w:t xml:space="preserve">University Press, </w:t>
      </w:r>
      <w:r w:rsidR="00751660">
        <w:t>2016)</w:t>
      </w:r>
      <w:r w:rsidR="001B62DA">
        <w:t xml:space="preserve"> [tenure-track appointment, Indiana University]</w:t>
      </w:r>
    </w:p>
    <w:p w14:paraId="2DBC6AA8" w14:textId="1FFA6209" w:rsidR="00C10FA7" w:rsidRPr="002B7D16" w:rsidRDefault="00C10FA7" w:rsidP="002D7F8C">
      <w:r w:rsidRPr="00116521">
        <w:rPr>
          <w:b/>
          <w:bCs/>
        </w:rPr>
        <w:t xml:space="preserve">Alan </w:t>
      </w:r>
      <w:proofErr w:type="spellStart"/>
      <w:r w:rsidRPr="00116521">
        <w:rPr>
          <w:b/>
          <w:bCs/>
        </w:rPr>
        <w:t>Levinovitz</w:t>
      </w:r>
      <w:proofErr w:type="spellEnd"/>
      <w:r w:rsidRPr="002B7D16">
        <w:t xml:space="preserve"> (2012), “The Concept of Toy: At Play with the </w:t>
      </w:r>
      <w:r w:rsidRPr="00116521">
        <w:rPr>
          <w:i/>
          <w:iCs/>
        </w:rPr>
        <w:t>Zhuangzi</w:t>
      </w:r>
      <w:r w:rsidRPr="002B7D16">
        <w:t>”</w:t>
      </w:r>
      <w:r w:rsidR="001B62DA">
        <w:t xml:space="preserve"> [tenure-track appointment, James Madison University]</w:t>
      </w:r>
    </w:p>
    <w:p w14:paraId="582A187D" w14:textId="638FC4CA" w:rsidR="002D7F8C" w:rsidRPr="002B7D16" w:rsidRDefault="002D7F8C" w:rsidP="002D7F8C">
      <w:r w:rsidRPr="00116521">
        <w:rPr>
          <w:b/>
          <w:bCs/>
        </w:rPr>
        <w:t>John Howell</w:t>
      </w:r>
      <w:r w:rsidR="00C10FA7" w:rsidRPr="002B7D16">
        <w:t xml:space="preserve"> (2013), “Civil War Literature and the Prospect of America”</w:t>
      </w:r>
      <w:r w:rsidR="001B62DA">
        <w:t xml:space="preserve"> [administrative appointment, The University of Chicago Divinity School]</w:t>
      </w:r>
    </w:p>
    <w:p w14:paraId="3BCEE1ED" w14:textId="0A7474E3" w:rsidR="00C10FA7" w:rsidRDefault="000A43C7" w:rsidP="00C10FA7">
      <w:r w:rsidRPr="00116521">
        <w:rPr>
          <w:b/>
          <w:bCs/>
        </w:rPr>
        <w:t>Emmanuelle Burton</w:t>
      </w:r>
      <w:r>
        <w:t xml:space="preserve"> (2014</w:t>
      </w:r>
      <w:r w:rsidR="00C10FA7" w:rsidRPr="002B7D16">
        <w:t xml:space="preserve">), “Fantasy and Responsibility: The Formation of the Ethical Actor in </w:t>
      </w:r>
      <w:r w:rsidR="00C10FA7" w:rsidRPr="00BB46A2">
        <w:rPr>
          <w:i/>
        </w:rPr>
        <w:t>The Chronicles of Narnia</w:t>
      </w:r>
      <w:r w:rsidR="00C10FA7" w:rsidRPr="002B7D16">
        <w:t>”</w:t>
      </w:r>
      <w:r w:rsidR="00556F29">
        <w:t xml:space="preserve"> [Lecturer</w:t>
      </w:r>
      <w:r w:rsidR="00F73D7C">
        <w:t xml:space="preserve"> appointment</w:t>
      </w:r>
      <w:r w:rsidR="00556F29">
        <w:t xml:space="preserve">, </w:t>
      </w:r>
      <w:r w:rsidR="00F73D7C">
        <w:t xml:space="preserve">The </w:t>
      </w:r>
      <w:r w:rsidR="00556F29">
        <w:t>University of Illinois-Chicago]</w:t>
      </w:r>
    </w:p>
    <w:p w14:paraId="3B278E01" w14:textId="38CD26A2" w:rsidR="00116EE9" w:rsidRDefault="000A43C7" w:rsidP="00C10FA7">
      <w:r w:rsidRPr="00116521">
        <w:rPr>
          <w:b/>
          <w:bCs/>
        </w:rPr>
        <w:t>Lucas Carmichael</w:t>
      </w:r>
      <w:r>
        <w:t xml:space="preserve"> (2016</w:t>
      </w:r>
      <w:r w:rsidR="001150F9">
        <w:t xml:space="preserve">), “Recensions of the </w:t>
      </w:r>
      <w:r w:rsidR="001150F9">
        <w:rPr>
          <w:i/>
        </w:rPr>
        <w:t>Dao de Jing</w:t>
      </w:r>
      <w:r w:rsidR="001150F9">
        <w:t xml:space="preserve"> in America: Translation and Transformation”</w:t>
      </w:r>
      <w:r w:rsidR="001B62DA">
        <w:t xml:space="preserve"> [part-time lecturer</w:t>
      </w:r>
      <w:r w:rsidR="00F73D7C">
        <w:t xml:space="preserve"> appointment</w:t>
      </w:r>
      <w:r w:rsidR="001B62DA">
        <w:t>, The University of Colorado at Boulder]</w:t>
      </w:r>
    </w:p>
    <w:p w14:paraId="16BAFE10" w14:textId="0C3D9B72" w:rsidR="001150F9" w:rsidRDefault="00116EE9" w:rsidP="00C10FA7">
      <w:r w:rsidRPr="00116521">
        <w:rPr>
          <w:b/>
          <w:bCs/>
        </w:rPr>
        <w:t xml:space="preserve">Brett </w:t>
      </w:r>
      <w:proofErr w:type="spellStart"/>
      <w:r w:rsidRPr="00116521">
        <w:rPr>
          <w:b/>
          <w:bCs/>
        </w:rPr>
        <w:t>Colassaco</w:t>
      </w:r>
      <w:proofErr w:type="spellEnd"/>
      <w:r w:rsidR="001B62DA">
        <w:t xml:space="preserve"> (2018)</w:t>
      </w:r>
      <w:r>
        <w:t xml:space="preserve">, “Robinson Jeffers and the Problem of Tyranny” </w:t>
      </w:r>
      <w:r w:rsidR="00F73D7C">
        <w:t>(administrative appointment, Development Office, The University of Chicago]</w:t>
      </w:r>
    </w:p>
    <w:p w14:paraId="16097C23" w14:textId="3F1E1FF1" w:rsidR="000A43C7" w:rsidRDefault="000A43C7" w:rsidP="00C10FA7">
      <w:r w:rsidRPr="00116521">
        <w:rPr>
          <w:b/>
          <w:bCs/>
        </w:rPr>
        <w:t>Alison Davis</w:t>
      </w:r>
      <w:r w:rsidR="00116EE9">
        <w:t>,</w:t>
      </w:r>
      <w:r w:rsidR="001B62DA">
        <w:t xml:space="preserve"> (2018)</w:t>
      </w:r>
      <w:r w:rsidR="00116EE9">
        <w:t xml:space="preserve"> “Narratives of American Religion” </w:t>
      </w:r>
      <w:r w:rsidR="00556F29">
        <w:t>[administrative appointment, the Art Institute of Chicago]</w:t>
      </w:r>
    </w:p>
    <w:p w14:paraId="6F1E5177" w14:textId="036325D1" w:rsidR="000A43C7" w:rsidRDefault="00116EE9" w:rsidP="00C10FA7">
      <w:r w:rsidRPr="00116521">
        <w:rPr>
          <w:b/>
          <w:bCs/>
        </w:rPr>
        <w:t>Katheri</w:t>
      </w:r>
      <w:r w:rsidR="000A43C7" w:rsidRPr="00116521">
        <w:rPr>
          <w:b/>
          <w:bCs/>
        </w:rPr>
        <w:t xml:space="preserve">ne </w:t>
      </w:r>
      <w:proofErr w:type="spellStart"/>
      <w:r w:rsidR="000A43C7" w:rsidRPr="00116521">
        <w:rPr>
          <w:b/>
          <w:bCs/>
        </w:rPr>
        <w:t>Mershon</w:t>
      </w:r>
      <w:proofErr w:type="spellEnd"/>
      <w:r>
        <w:t xml:space="preserve">, </w:t>
      </w:r>
      <w:r w:rsidR="001B62DA">
        <w:t xml:space="preserve">(2018) </w:t>
      </w:r>
      <w:r>
        <w:t xml:space="preserve">“Animals and Redemption” </w:t>
      </w:r>
      <w:r w:rsidR="00556F29">
        <w:t>[term appointment, Whitman College</w:t>
      </w:r>
      <w:r w:rsidR="00F73D7C">
        <w:t>; tenure-track appointment, East Carolina University</w:t>
      </w:r>
      <w:r w:rsidR="00556F29">
        <w:t>]</w:t>
      </w:r>
    </w:p>
    <w:p w14:paraId="18EB29AD" w14:textId="049AFA8B" w:rsidR="000A43C7" w:rsidRDefault="000A43C7" w:rsidP="00C10FA7">
      <w:r w:rsidRPr="00116521">
        <w:rPr>
          <w:b/>
          <w:bCs/>
        </w:rPr>
        <w:t>R</w:t>
      </w:r>
      <w:r w:rsidR="00F53412" w:rsidRPr="00116521">
        <w:rPr>
          <w:b/>
          <w:bCs/>
        </w:rPr>
        <w:t xml:space="preserve">L </w:t>
      </w:r>
      <w:r w:rsidRPr="00116521">
        <w:rPr>
          <w:b/>
          <w:bCs/>
        </w:rPr>
        <w:t>Watson</w:t>
      </w:r>
      <w:r w:rsidR="00116EE9">
        <w:t>,</w:t>
      </w:r>
      <w:r w:rsidR="001B62DA">
        <w:t xml:space="preserve"> (2018)</w:t>
      </w:r>
      <w:r w:rsidR="00116EE9">
        <w:t xml:space="preserve"> “Concepts of the Dark Ot</w:t>
      </w:r>
      <w:r w:rsidR="00F53412">
        <w:t>h</w:t>
      </w:r>
      <w:r w:rsidR="00116EE9">
        <w:t xml:space="preserve">er in American Literature” </w:t>
      </w:r>
      <w:r w:rsidR="00556F29">
        <w:t>[</w:t>
      </w:r>
      <w:r w:rsidR="00F73D7C">
        <w:t xml:space="preserve">tenure-track </w:t>
      </w:r>
      <w:r w:rsidR="00556F29">
        <w:t>appointment, Lake Forest College]</w:t>
      </w:r>
    </w:p>
    <w:p w14:paraId="00D8F760" w14:textId="67AB84E0" w:rsidR="00F73D7C" w:rsidRDefault="00F73D7C" w:rsidP="00F73D7C">
      <w:r w:rsidRPr="00737353">
        <w:rPr>
          <w:b/>
          <w:bCs/>
        </w:rPr>
        <w:t>David Gregg</w:t>
      </w:r>
      <w:r>
        <w:t xml:space="preserve"> (2020), “Toward a Process Aesthetic, with Notes on Shakespeare and Beckett”</w:t>
      </w:r>
    </w:p>
    <w:p w14:paraId="14E06D97" w14:textId="77777777" w:rsidR="00F73D7C" w:rsidRDefault="00F73D7C" w:rsidP="00C10FA7"/>
    <w:p w14:paraId="7949AD77" w14:textId="77777777" w:rsidR="00116EE9" w:rsidRPr="001150F9" w:rsidRDefault="00116EE9" w:rsidP="00C10FA7"/>
    <w:p w14:paraId="14394906" w14:textId="77777777" w:rsidR="002D7F8C" w:rsidRPr="002B7D16" w:rsidRDefault="002D7F8C" w:rsidP="002D7F8C"/>
    <w:p w14:paraId="74B334FB" w14:textId="7E020794" w:rsidR="002D7F8C" w:rsidRPr="002B7D16" w:rsidRDefault="00751660" w:rsidP="002D7F8C">
      <w:pPr>
        <w:rPr>
          <w:u w:val="single"/>
        </w:rPr>
      </w:pPr>
      <w:r>
        <w:rPr>
          <w:u w:val="single"/>
        </w:rPr>
        <w:lastRenderedPageBreak/>
        <w:t xml:space="preserve">Doctoral </w:t>
      </w:r>
      <w:r w:rsidR="00441E33" w:rsidRPr="002B7D16">
        <w:rPr>
          <w:u w:val="single"/>
        </w:rPr>
        <w:t xml:space="preserve">Dissertation </w:t>
      </w:r>
      <w:r w:rsidR="002D7F8C" w:rsidRPr="002B7D16">
        <w:rPr>
          <w:u w:val="single"/>
        </w:rPr>
        <w:t>Reader</w:t>
      </w:r>
      <w:r w:rsidR="00F53412">
        <w:rPr>
          <w:u w:val="single"/>
        </w:rPr>
        <w:t xml:space="preserve"> </w:t>
      </w:r>
    </w:p>
    <w:p w14:paraId="215534C9" w14:textId="77777777" w:rsidR="00441E33" w:rsidRPr="002B7D16" w:rsidRDefault="00441E33" w:rsidP="002D7F8C"/>
    <w:p w14:paraId="3BB9427C" w14:textId="4D3857CD" w:rsidR="001150F9" w:rsidRDefault="001150F9" w:rsidP="002D7F8C">
      <w:r>
        <w:t xml:space="preserve">Jason </w:t>
      </w:r>
      <w:proofErr w:type="spellStart"/>
      <w:r>
        <w:t>Bartulis</w:t>
      </w:r>
      <w:proofErr w:type="spellEnd"/>
      <w:r>
        <w:t xml:space="preserve"> (Department of English)</w:t>
      </w:r>
    </w:p>
    <w:p w14:paraId="1A3555A4" w14:textId="1A921940" w:rsidR="002B7D16" w:rsidRPr="002B7D16" w:rsidRDefault="002B7D16" w:rsidP="002D7F8C">
      <w:r w:rsidRPr="002B7D16">
        <w:t>David Diamond</w:t>
      </w:r>
      <w:r w:rsidR="00425FF6">
        <w:t xml:space="preserve"> (Department of English)</w:t>
      </w:r>
    </w:p>
    <w:p w14:paraId="33C7FBF3" w14:textId="494A9D9D" w:rsidR="00441E33" w:rsidRPr="002B7D16" w:rsidRDefault="00441E33" w:rsidP="00441E33">
      <w:r w:rsidRPr="002B7D16">
        <w:t>Philippa Koch</w:t>
      </w:r>
      <w:r w:rsidR="00425FF6">
        <w:t xml:space="preserve"> (History of Christianity)</w:t>
      </w:r>
    </w:p>
    <w:p w14:paraId="1A195D17" w14:textId="6B65427B" w:rsidR="00441E33" w:rsidRPr="002B7D16" w:rsidRDefault="00441E33" w:rsidP="00441E33">
      <w:r w:rsidRPr="002B7D16">
        <w:t>Jeffrey Jay</w:t>
      </w:r>
      <w:r w:rsidR="00425FF6">
        <w:t xml:space="preserve"> (Biblical </w:t>
      </w:r>
      <w:r w:rsidR="00F53412">
        <w:t>S</w:t>
      </w:r>
      <w:r w:rsidR="00425FF6">
        <w:t>tudies)</w:t>
      </w:r>
    </w:p>
    <w:p w14:paraId="5A14FD97" w14:textId="52CBF67B" w:rsidR="00441E33" w:rsidRPr="002B7D16" w:rsidRDefault="00441E33" w:rsidP="00441E33">
      <w:r w:rsidRPr="002B7D16">
        <w:t xml:space="preserve">Jane </w:t>
      </w:r>
      <w:proofErr w:type="spellStart"/>
      <w:r w:rsidRPr="002B7D16">
        <w:t>Kanarek</w:t>
      </w:r>
      <w:proofErr w:type="spellEnd"/>
      <w:r w:rsidR="00425FF6">
        <w:t xml:space="preserve"> (History of Judaism)</w:t>
      </w:r>
    </w:p>
    <w:p w14:paraId="72517992" w14:textId="75BBA5B2" w:rsidR="00441E33" w:rsidRPr="002B7D16" w:rsidRDefault="00441E33" w:rsidP="00441E33">
      <w:r w:rsidRPr="002B7D16">
        <w:t>Rana Choi</w:t>
      </w:r>
      <w:r w:rsidR="00425FF6">
        <w:t xml:space="preserve"> (Religion and Literature)</w:t>
      </w:r>
    </w:p>
    <w:p w14:paraId="3AB1CF93" w14:textId="3AD095C6" w:rsidR="00441E33" w:rsidRPr="002B7D16" w:rsidRDefault="00441E33" w:rsidP="00441E33">
      <w:proofErr w:type="spellStart"/>
      <w:r w:rsidRPr="002B7D16">
        <w:t>Eszter</w:t>
      </w:r>
      <w:proofErr w:type="spellEnd"/>
      <w:r w:rsidRPr="002B7D16">
        <w:t xml:space="preserve"> </w:t>
      </w:r>
      <w:proofErr w:type="spellStart"/>
      <w:r w:rsidRPr="002B7D16">
        <w:t>Fuzessy</w:t>
      </w:r>
      <w:proofErr w:type="spellEnd"/>
      <w:r w:rsidR="00425FF6">
        <w:t xml:space="preserve"> (History of Judaism)</w:t>
      </w:r>
    </w:p>
    <w:p w14:paraId="527505DB" w14:textId="6F0EAD5C" w:rsidR="00441E33" w:rsidRPr="002B7D16" w:rsidRDefault="00441E33" w:rsidP="00441E33">
      <w:r w:rsidRPr="002B7D16">
        <w:t>Edward Upton</w:t>
      </w:r>
      <w:r w:rsidR="00425FF6">
        <w:t xml:space="preserve"> (Religion and Literature)</w:t>
      </w:r>
    </w:p>
    <w:p w14:paraId="6E6E7906" w14:textId="211D99DC" w:rsidR="00441E33" w:rsidRPr="002B7D16" w:rsidRDefault="00441E33" w:rsidP="00441E33">
      <w:r w:rsidRPr="002B7D16">
        <w:t>Spencer Dew</w:t>
      </w:r>
      <w:r w:rsidR="00425FF6">
        <w:t xml:space="preserve"> (Religion and Literature)</w:t>
      </w:r>
    </w:p>
    <w:p w14:paraId="1F25CC8C" w14:textId="07A45515" w:rsidR="00441E33" w:rsidRPr="002B7D16" w:rsidRDefault="00441E33" w:rsidP="00441E33">
      <w:r w:rsidRPr="002B7D16">
        <w:t>Elizabeth Alvarez</w:t>
      </w:r>
      <w:r w:rsidR="00425FF6">
        <w:t xml:space="preserve"> (History of Christianity)</w:t>
      </w:r>
    </w:p>
    <w:p w14:paraId="0824E9F5" w14:textId="4660B708" w:rsidR="00441E33" w:rsidRPr="002B7D16" w:rsidRDefault="00441E33" w:rsidP="00441E33">
      <w:r w:rsidRPr="002B7D16">
        <w:t>Seth Perry</w:t>
      </w:r>
      <w:r w:rsidR="00425FF6">
        <w:t xml:space="preserve"> (History of Christianity)</w:t>
      </w:r>
    </w:p>
    <w:p w14:paraId="0B302058" w14:textId="544B14C6" w:rsidR="00441E33" w:rsidRPr="002B7D16" w:rsidRDefault="00441E33" w:rsidP="00441E33">
      <w:r w:rsidRPr="002B7D16">
        <w:t>Sally Stamper</w:t>
      </w:r>
      <w:r w:rsidR="00425FF6">
        <w:t xml:space="preserve"> (Theology)</w:t>
      </w:r>
    </w:p>
    <w:p w14:paraId="5CD6B419" w14:textId="60CD321A" w:rsidR="00441E33" w:rsidRDefault="00441E33" w:rsidP="00441E33">
      <w:r w:rsidRPr="002B7D16">
        <w:t>Joshua Weiss</w:t>
      </w:r>
      <w:r w:rsidR="00425FF6">
        <w:t xml:space="preserve"> (Department of English)</w:t>
      </w:r>
    </w:p>
    <w:p w14:paraId="3B080934" w14:textId="3A157279" w:rsidR="00F73D7C" w:rsidRDefault="00F73D7C" w:rsidP="00441E33">
      <w:r>
        <w:t>Cameron Ferguson (Biblical Studies)</w:t>
      </w:r>
    </w:p>
    <w:p w14:paraId="3260D847" w14:textId="24A3EA06" w:rsidR="00E745CB" w:rsidRDefault="00E745CB" w:rsidP="00441E33">
      <w:r>
        <w:t>Susan Shields (American Religious History)</w:t>
      </w:r>
    </w:p>
    <w:p w14:paraId="3F55B1AF" w14:textId="35E214C8" w:rsidR="00F73D7C" w:rsidRDefault="00F73D7C" w:rsidP="00441E33">
      <w:r>
        <w:t>Herbert Lin (Theology)</w:t>
      </w:r>
    </w:p>
    <w:p w14:paraId="2373F129" w14:textId="13FE7A3B" w:rsidR="00F73D7C" w:rsidRDefault="00F73D7C" w:rsidP="00441E33">
      <w:proofErr w:type="spellStart"/>
      <w:r>
        <w:t>Dov</w:t>
      </w:r>
      <w:proofErr w:type="spellEnd"/>
      <w:r>
        <w:t xml:space="preserve"> Lerner (History of Judaism)</w:t>
      </w:r>
    </w:p>
    <w:p w14:paraId="4855D8EF" w14:textId="3D4409E8" w:rsidR="00E745CB" w:rsidRDefault="00E745CB" w:rsidP="00441E33">
      <w:r>
        <w:t>Gregory Chatterley (American Religious History)</w:t>
      </w:r>
    </w:p>
    <w:p w14:paraId="763CED88" w14:textId="45CE241A" w:rsidR="00F73D7C" w:rsidRPr="002B7D16" w:rsidRDefault="00F73D7C" w:rsidP="00441E33">
      <w:r>
        <w:t>Paul Cato (Committee on Social Thought)</w:t>
      </w:r>
    </w:p>
    <w:p w14:paraId="511A4BD5" w14:textId="77777777" w:rsidR="002D7F8C" w:rsidRPr="002B7D16" w:rsidRDefault="002D7F8C" w:rsidP="002D7F8C"/>
    <w:p w14:paraId="2DB9F193" w14:textId="77777777" w:rsidR="002D7F8C" w:rsidRPr="002B7D16" w:rsidRDefault="002D7F8C" w:rsidP="002D7F8C">
      <w:pPr>
        <w:rPr>
          <w:u w:val="single"/>
        </w:rPr>
      </w:pPr>
      <w:r w:rsidRPr="002B7D16">
        <w:rPr>
          <w:u w:val="single"/>
        </w:rPr>
        <w:t xml:space="preserve">Senior Ministry Project Director </w:t>
      </w:r>
    </w:p>
    <w:p w14:paraId="51756241" w14:textId="314FED45" w:rsidR="002D7F8C" w:rsidRDefault="002D7F8C" w:rsidP="002D7F8C"/>
    <w:p w14:paraId="624E306E" w14:textId="6CFE2149" w:rsidR="00F73D7C" w:rsidRPr="002B7D16" w:rsidRDefault="00F73D7C" w:rsidP="002D7F8C">
      <w:r>
        <w:t>Lili Baldwin</w:t>
      </w:r>
    </w:p>
    <w:p w14:paraId="1F4726E4" w14:textId="55FF4C12" w:rsidR="002D7F8C" w:rsidRPr="002B7D16" w:rsidRDefault="002D7F8C" w:rsidP="002D7F8C">
      <w:r w:rsidRPr="002B7D16">
        <w:t>Thomas Judge</w:t>
      </w:r>
      <w:r w:rsidR="00BB46A2">
        <w:t xml:space="preserve"> </w:t>
      </w:r>
    </w:p>
    <w:p w14:paraId="07ABB30D" w14:textId="3A3BB277" w:rsidR="002D7F8C" w:rsidRPr="002B7D16" w:rsidRDefault="002D7F8C" w:rsidP="002D7F8C">
      <w:r w:rsidRPr="002B7D16">
        <w:t xml:space="preserve">Sara </w:t>
      </w:r>
      <w:proofErr w:type="spellStart"/>
      <w:r w:rsidRPr="002B7D16">
        <w:t>Staton</w:t>
      </w:r>
      <w:proofErr w:type="spellEnd"/>
      <w:r w:rsidR="00BB46A2">
        <w:t xml:space="preserve"> </w:t>
      </w:r>
    </w:p>
    <w:p w14:paraId="72C7A646" w14:textId="2D5CEE92" w:rsidR="002D7F8C" w:rsidRPr="002B7D16" w:rsidRDefault="002D7F8C" w:rsidP="002D7F8C">
      <w:r w:rsidRPr="002B7D16">
        <w:t>Rebecca Anderson</w:t>
      </w:r>
    </w:p>
    <w:p w14:paraId="7042BB5F" w14:textId="0B34412A" w:rsidR="002D7F8C" w:rsidRPr="002B7D16" w:rsidRDefault="002D7F8C" w:rsidP="002D7F8C">
      <w:r w:rsidRPr="002B7D16">
        <w:t xml:space="preserve">Neil </w:t>
      </w:r>
      <w:proofErr w:type="spellStart"/>
      <w:r w:rsidRPr="002B7D16">
        <w:t>Ellingsen</w:t>
      </w:r>
      <w:proofErr w:type="spellEnd"/>
    </w:p>
    <w:p w14:paraId="17845DE0" w14:textId="03C78976" w:rsidR="002D7F8C" w:rsidRDefault="00441E33" w:rsidP="002D7F8C">
      <w:r w:rsidRPr="002B7D16">
        <w:t>Kathleen Mills-Curran</w:t>
      </w:r>
      <w:r w:rsidR="00BB46A2">
        <w:t xml:space="preserve"> </w:t>
      </w:r>
    </w:p>
    <w:p w14:paraId="058D3BA0" w14:textId="16352F09" w:rsidR="001150F9" w:rsidRDefault="001150F9" w:rsidP="002D7F8C">
      <w:r>
        <w:t>Olivia Bustion</w:t>
      </w:r>
    </w:p>
    <w:p w14:paraId="165F043C" w14:textId="5632348F" w:rsidR="000A43C7" w:rsidRDefault="000A43C7" w:rsidP="002D7F8C">
      <w:r>
        <w:t>Adam Spencer</w:t>
      </w:r>
    </w:p>
    <w:p w14:paraId="5E14FF35" w14:textId="2A9B9C92" w:rsidR="00BB46A2" w:rsidRDefault="00BB46A2" w:rsidP="002D7F8C">
      <w:r>
        <w:t>Quinn Rosenthal</w:t>
      </w:r>
    </w:p>
    <w:p w14:paraId="668F82D9" w14:textId="2ED2496F" w:rsidR="00BB46A2" w:rsidRDefault="00BB46A2" w:rsidP="002D7F8C">
      <w:r>
        <w:t>Marshall Hatch, Jr.</w:t>
      </w:r>
    </w:p>
    <w:p w14:paraId="23E51CCF" w14:textId="77777777" w:rsidR="00BB46A2" w:rsidRDefault="00BB46A2" w:rsidP="002D7F8C"/>
    <w:p w14:paraId="278EF4A3" w14:textId="459182C9" w:rsidR="00BB46A2" w:rsidRDefault="00BB46A2" w:rsidP="002D7F8C">
      <w:r>
        <w:rPr>
          <w:u w:val="single"/>
        </w:rPr>
        <w:t>Undergraduate Thesis Supervisor</w:t>
      </w:r>
    </w:p>
    <w:p w14:paraId="2282EC6B" w14:textId="77777777" w:rsidR="00BB46A2" w:rsidRDefault="00BB46A2" w:rsidP="002D7F8C"/>
    <w:p w14:paraId="13B4962C" w14:textId="48C05B1A" w:rsidR="00BB46A2" w:rsidRDefault="00BB46A2" w:rsidP="002D7F8C">
      <w:r>
        <w:t>Abigayle Huntley (“The Appropriation of C.S. Lewis by American Evangelicals”)</w:t>
      </w:r>
    </w:p>
    <w:p w14:paraId="1673CFF0" w14:textId="77777777" w:rsidR="00BB46A2" w:rsidRPr="00BB46A2" w:rsidRDefault="00BB46A2" w:rsidP="002D7F8C"/>
    <w:p w14:paraId="4C121FFC" w14:textId="77777777" w:rsidR="002D7F8C" w:rsidRPr="002B7D16" w:rsidRDefault="002D7F8C" w:rsidP="002D7F8C"/>
    <w:p w14:paraId="2F5C8913" w14:textId="19C57C60" w:rsidR="002D7F8C" w:rsidRPr="002B7D16" w:rsidRDefault="00770752" w:rsidP="00770752">
      <w:pPr>
        <w:jc w:val="center"/>
      </w:pPr>
      <w:r w:rsidRPr="002B7D16">
        <w:t>PERSONAL</w:t>
      </w:r>
    </w:p>
    <w:p w14:paraId="6298C4DF" w14:textId="77777777" w:rsidR="00770752" w:rsidRPr="002B7D16" w:rsidRDefault="00770752" w:rsidP="00770752">
      <w:pPr>
        <w:jc w:val="center"/>
      </w:pPr>
    </w:p>
    <w:p w14:paraId="48412ECA" w14:textId="77777777" w:rsidR="00770752" w:rsidRPr="002B7D16" w:rsidRDefault="00770752" w:rsidP="00770752"/>
    <w:p w14:paraId="6808F8AD" w14:textId="115A31CE" w:rsidR="002D7F8C" w:rsidRPr="002B7D16" w:rsidRDefault="002D7F8C" w:rsidP="002D7F8C">
      <w:r w:rsidRPr="002B7D16">
        <w:t xml:space="preserve">Born in Indianapolis, Indiana (9/28/57).  Attended Anna Hamilton School #77 (kindergarten), Our Lady of Lourdes (Grades 1-8), and </w:t>
      </w:r>
      <w:proofErr w:type="spellStart"/>
      <w:r w:rsidRPr="002B7D16">
        <w:t>Brebeuf</w:t>
      </w:r>
      <w:proofErr w:type="spellEnd"/>
      <w:r w:rsidRPr="002B7D16">
        <w:t xml:space="preserve"> Preparatory School (Grades 9-12).</w:t>
      </w:r>
    </w:p>
    <w:p w14:paraId="3B38FBE9" w14:textId="240BE607" w:rsidR="002D7F8C" w:rsidRPr="002B7D16" w:rsidRDefault="00770752" w:rsidP="002D7F8C">
      <w:r w:rsidRPr="002B7D16">
        <w:lastRenderedPageBreak/>
        <w:t xml:space="preserve">Spouse of </w:t>
      </w:r>
      <w:r w:rsidR="002D7F8C" w:rsidRPr="002B7D16">
        <w:t>Margaret M. Mitche</w:t>
      </w:r>
      <w:r w:rsidRPr="002B7D16">
        <w:t>ll, together with her</w:t>
      </w:r>
      <w:r w:rsidR="002D7F8C" w:rsidRPr="002B7D16">
        <w:t xml:space="preserve"> the (very proud) parents of two </w:t>
      </w:r>
      <w:r w:rsidRPr="002B7D16">
        <w:t>daughters</w:t>
      </w:r>
      <w:r w:rsidR="002D7F8C" w:rsidRPr="002B7D16">
        <w:t>: Nora (3/10/92) and Katherine (6/12/95).</w:t>
      </w:r>
    </w:p>
    <w:p w14:paraId="456EA857" w14:textId="77777777" w:rsidR="002D7F8C" w:rsidRPr="002B7D16" w:rsidRDefault="002D7F8C" w:rsidP="007C53D6"/>
    <w:p w14:paraId="6CF6E01B" w14:textId="77777777" w:rsidR="002D7F8C" w:rsidRPr="002B7D16" w:rsidRDefault="002D7F8C" w:rsidP="007C53D6"/>
    <w:p w14:paraId="560065DE" w14:textId="13BE4B88" w:rsidR="002D7F8C" w:rsidRPr="002B7D16" w:rsidRDefault="00F73D7C" w:rsidP="007C53D6">
      <w:r>
        <w:t>5</w:t>
      </w:r>
      <w:r w:rsidR="00116EE9">
        <w:t>/</w:t>
      </w:r>
      <w:r>
        <w:t>15</w:t>
      </w:r>
      <w:r w:rsidR="00116EE9">
        <w:t>/</w:t>
      </w:r>
      <w:r>
        <w:t>20</w:t>
      </w:r>
    </w:p>
    <w:sectPr w:rsidR="002D7F8C" w:rsidRPr="002B7D16" w:rsidSect="00DE1152">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52F04" w14:textId="77777777" w:rsidR="00606CC9" w:rsidRDefault="00606CC9" w:rsidP="009860D1">
      <w:r>
        <w:separator/>
      </w:r>
    </w:p>
  </w:endnote>
  <w:endnote w:type="continuationSeparator" w:id="0">
    <w:p w14:paraId="0DD3320F" w14:textId="77777777" w:rsidR="00606CC9" w:rsidRDefault="00606CC9" w:rsidP="0098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1"/>
    <w:family w:val="roman"/>
    <w:pitch w:val="variable"/>
    <w:sig w:usb0="0000A003" w:usb1="00000000" w:usb2="00000000" w:usb3="00000000" w:csb0="00000001"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CEAA" w14:textId="77777777" w:rsidR="00606CC9" w:rsidRDefault="00606CC9" w:rsidP="009860D1">
      <w:r>
        <w:separator/>
      </w:r>
    </w:p>
  </w:footnote>
  <w:footnote w:type="continuationSeparator" w:id="0">
    <w:p w14:paraId="681EE466" w14:textId="77777777" w:rsidR="00606CC9" w:rsidRDefault="00606CC9" w:rsidP="0098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FACB" w14:textId="77777777" w:rsidR="00F478A4" w:rsidRDefault="00F478A4" w:rsidP="00DE11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2DF2F" w14:textId="77777777" w:rsidR="00F478A4" w:rsidRDefault="00F478A4" w:rsidP="00F478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4602" w14:textId="360A579C" w:rsidR="00F478A4" w:rsidRDefault="00F478A4" w:rsidP="00DE11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521">
      <w:rPr>
        <w:rStyle w:val="PageNumber"/>
        <w:noProof/>
      </w:rPr>
      <w:t>5</w:t>
    </w:r>
    <w:r>
      <w:rPr>
        <w:rStyle w:val="PageNumber"/>
      </w:rPr>
      <w:fldChar w:fldCharType="end"/>
    </w:r>
  </w:p>
  <w:p w14:paraId="2840A233" w14:textId="77777777" w:rsidR="00F478A4" w:rsidRDefault="00F478A4" w:rsidP="00DE11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6E5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4A167B"/>
    <w:multiLevelType w:val="hybridMultilevel"/>
    <w:tmpl w:val="95080282"/>
    <w:lvl w:ilvl="0" w:tplc="5E50AD5E">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97471F"/>
    <w:multiLevelType w:val="hybridMultilevel"/>
    <w:tmpl w:val="30CA0D42"/>
    <w:lvl w:ilvl="0" w:tplc="756E9010">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BC6461"/>
    <w:multiLevelType w:val="multilevel"/>
    <w:tmpl w:val="6914B36C"/>
    <w:lvl w:ilvl="0">
      <w:start w:val="1985"/>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5DD362E"/>
    <w:multiLevelType w:val="hybridMultilevel"/>
    <w:tmpl w:val="E3BEA2BA"/>
    <w:lvl w:ilvl="0" w:tplc="618C8C38">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DC5D49"/>
    <w:multiLevelType w:val="multilevel"/>
    <w:tmpl w:val="2AD44B20"/>
    <w:lvl w:ilvl="0">
      <w:start w:val="1984"/>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DAF5DF7"/>
    <w:multiLevelType w:val="hybridMultilevel"/>
    <w:tmpl w:val="6F0EC5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C1378"/>
    <w:multiLevelType w:val="hybridMultilevel"/>
    <w:tmpl w:val="4BFC7722"/>
    <w:lvl w:ilvl="0" w:tplc="1610D984">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736977"/>
    <w:multiLevelType w:val="multilevel"/>
    <w:tmpl w:val="AE36EBD2"/>
    <w:lvl w:ilvl="0">
      <w:start w:val="1988"/>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4"/>
  </w:num>
  <w:num w:numId="3">
    <w:abstractNumId w:val="2"/>
  </w:num>
  <w:num w:numId="4">
    <w:abstractNumId w:val="7"/>
  </w:num>
  <w:num w:numId="5">
    <w:abstractNumId w:val="8"/>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FA"/>
    <w:rsid w:val="00000385"/>
    <w:rsid w:val="000076D2"/>
    <w:rsid w:val="00042083"/>
    <w:rsid w:val="000449D7"/>
    <w:rsid w:val="00045C11"/>
    <w:rsid w:val="0006092C"/>
    <w:rsid w:val="00076F4A"/>
    <w:rsid w:val="000963AE"/>
    <w:rsid w:val="000A43C7"/>
    <w:rsid w:val="000D554C"/>
    <w:rsid w:val="000F7E10"/>
    <w:rsid w:val="00107A15"/>
    <w:rsid w:val="00107CD6"/>
    <w:rsid w:val="00112E9C"/>
    <w:rsid w:val="00113A37"/>
    <w:rsid w:val="001150F9"/>
    <w:rsid w:val="00116521"/>
    <w:rsid w:val="00116EE9"/>
    <w:rsid w:val="001269CF"/>
    <w:rsid w:val="00126B71"/>
    <w:rsid w:val="001457CF"/>
    <w:rsid w:val="001549FD"/>
    <w:rsid w:val="001770FD"/>
    <w:rsid w:val="00177AC4"/>
    <w:rsid w:val="001B62DA"/>
    <w:rsid w:val="001B6599"/>
    <w:rsid w:val="001C16C7"/>
    <w:rsid w:val="001C3E06"/>
    <w:rsid w:val="001E179B"/>
    <w:rsid w:val="0020323D"/>
    <w:rsid w:val="002177DE"/>
    <w:rsid w:val="00230150"/>
    <w:rsid w:val="00250B99"/>
    <w:rsid w:val="0026507E"/>
    <w:rsid w:val="0027328F"/>
    <w:rsid w:val="0027701D"/>
    <w:rsid w:val="00282F83"/>
    <w:rsid w:val="00283EC1"/>
    <w:rsid w:val="00284D44"/>
    <w:rsid w:val="00291871"/>
    <w:rsid w:val="002B7D16"/>
    <w:rsid w:val="002D7F8C"/>
    <w:rsid w:val="002F03B1"/>
    <w:rsid w:val="002F7437"/>
    <w:rsid w:val="0030054E"/>
    <w:rsid w:val="00302411"/>
    <w:rsid w:val="00313472"/>
    <w:rsid w:val="00325FE7"/>
    <w:rsid w:val="00336706"/>
    <w:rsid w:val="00347E50"/>
    <w:rsid w:val="00375E51"/>
    <w:rsid w:val="003E7E8D"/>
    <w:rsid w:val="003F688E"/>
    <w:rsid w:val="00425FF6"/>
    <w:rsid w:val="00440E11"/>
    <w:rsid w:val="00441E33"/>
    <w:rsid w:val="00471265"/>
    <w:rsid w:val="00487653"/>
    <w:rsid w:val="00496A7C"/>
    <w:rsid w:val="004A3A3E"/>
    <w:rsid w:val="005256DE"/>
    <w:rsid w:val="00526400"/>
    <w:rsid w:val="00556F29"/>
    <w:rsid w:val="005635C2"/>
    <w:rsid w:val="005C73C5"/>
    <w:rsid w:val="005D2BDE"/>
    <w:rsid w:val="00601002"/>
    <w:rsid w:val="00606CC9"/>
    <w:rsid w:val="00613A2E"/>
    <w:rsid w:val="00626CC7"/>
    <w:rsid w:val="00665D00"/>
    <w:rsid w:val="006935F7"/>
    <w:rsid w:val="006B4BF4"/>
    <w:rsid w:val="007460AA"/>
    <w:rsid w:val="00751660"/>
    <w:rsid w:val="00753806"/>
    <w:rsid w:val="00770752"/>
    <w:rsid w:val="00781F5F"/>
    <w:rsid w:val="007A2208"/>
    <w:rsid w:val="007B74FA"/>
    <w:rsid w:val="007C475C"/>
    <w:rsid w:val="007C53D6"/>
    <w:rsid w:val="007D7437"/>
    <w:rsid w:val="007F497D"/>
    <w:rsid w:val="007F572A"/>
    <w:rsid w:val="007F74E0"/>
    <w:rsid w:val="00805EA7"/>
    <w:rsid w:val="008204BD"/>
    <w:rsid w:val="0085747B"/>
    <w:rsid w:val="00865E33"/>
    <w:rsid w:val="008A0241"/>
    <w:rsid w:val="008B028C"/>
    <w:rsid w:val="008C0925"/>
    <w:rsid w:val="008D27CF"/>
    <w:rsid w:val="00913D84"/>
    <w:rsid w:val="00922197"/>
    <w:rsid w:val="00945433"/>
    <w:rsid w:val="00970EAB"/>
    <w:rsid w:val="00976CEA"/>
    <w:rsid w:val="00984828"/>
    <w:rsid w:val="009860D1"/>
    <w:rsid w:val="009A60AD"/>
    <w:rsid w:val="009A7C6A"/>
    <w:rsid w:val="009B25E7"/>
    <w:rsid w:val="009B4079"/>
    <w:rsid w:val="00A11749"/>
    <w:rsid w:val="00A14AD2"/>
    <w:rsid w:val="00A43B17"/>
    <w:rsid w:val="00A47CF1"/>
    <w:rsid w:val="00A54D5C"/>
    <w:rsid w:val="00A54EBE"/>
    <w:rsid w:val="00A62661"/>
    <w:rsid w:val="00A73B2E"/>
    <w:rsid w:val="00A75063"/>
    <w:rsid w:val="00A92829"/>
    <w:rsid w:val="00AB50D9"/>
    <w:rsid w:val="00B16E17"/>
    <w:rsid w:val="00B303E9"/>
    <w:rsid w:val="00B67934"/>
    <w:rsid w:val="00B80630"/>
    <w:rsid w:val="00B90C2A"/>
    <w:rsid w:val="00BA4164"/>
    <w:rsid w:val="00BB46A2"/>
    <w:rsid w:val="00BB7A14"/>
    <w:rsid w:val="00BC3B78"/>
    <w:rsid w:val="00BF0922"/>
    <w:rsid w:val="00BF50E2"/>
    <w:rsid w:val="00C10FA7"/>
    <w:rsid w:val="00C13DE4"/>
    <w:rsid w:val="00C1411A"/>
    <w:rsid w:val="00C14DC7"/>
    <w:rsid w:val="00C1607A"/>
    <w:rsid w:val="00C47FF0"/>
    <w:rsid w:val="00C50ACD"/>
    <w:rsid w:val="00C74ED9"/>
    <w:rsid w:val="00C85A27"/>
    <w:rsid w:val="00CA36B7"/>
    <w:rsid w:val="00CB044D"/>
    <w:rsid w:val="00CB39F2"/>
    <w:rsid w:val="00CF2D2C"/>
    <w:rsid w:val="00CF76B1"/>
    <w:rsid w:val="00D07205"/>
    <w:rsid w:val="00D407AF"/>
    <w:rsid w:val="00D50047"/>
    <w:rsid w:val="00D506B5"/>
    <w:rsid w:val="00D816E2"/>
    <w:rsid w:val="00D934E8"/>
    <w:rsid w:val="00DA7CB7"/>
    <w:rsid w:val="00DB3760"/>
    <w:rsid w:val="00DB5B46"/>
    <w:rsid w:val="00DB6798"/>
    <w:rsid w:val="00DE1152"/>
    <w:rsid w:val="00DF4083"/>
    <w:rsid w:val="00E31A39"/>
    <w:rsid w:val="00E36EC2"/>
    <w:rsid w:val="00E43015"/>
    <w:rsid w:val="00E554CC"/>
    <w:rsid w:val="00E665A0"/>
    <w:rsid w:val="00E745CB"/>
    <w:rsid w:val="00EA78BE"/>
    <w:rsid w:val="00EF014D"/>
    <w:rsid w:val="00EF09F5"/>
    <w:rsid w:val="00F478A4"/>
    <w:rsid w:val="00F53412"/>
    <w:rsid w:val="00F73D7C"/>
    <w:rsid w:val="00F9615F"/>
    <w:rsid w:val="00FD3E65"/>
    <w:rsid w:val="00FE7BC0"/>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B1B62"/>
  <w14:defaultImageDpi w14:val="300"/>
  <w15:docId w15:val="{D5B6EAD0-1050-2248-A8A1-7F65EB9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3D6"/>
    <w:rPr>
      <w:color w:val="0000FF"/>
      <w:u w:val="single"/>
    </w:rPr>
  </w:style>
  <w:style w:type="character" w:styleId="Emphasis">
    <w:name w:val="Emphasis"/>
    <w:basedOn w:val="DefaultParagraphFont"/>
    <w:qFormat/>
    <w:rsid w:val="00496A7C"/>
    <w:rPr>
      <w:i/>
      <w:iCs/>
    </w:rPr>
  </w:style>
  <w:style w:type="character" w:styleId="Strong">
    <w:name w:val="Strong"/>
    <w:basedOn w:val="DefaultParagraphFont"/>
    <w:qFormat/>
    <w:rsid w:val="00496A7C"/>
    <w:rPr>
      <w:b/>
      <w:bCs/>
    </w:rPr>
  </w:style>
  <w:style w:type="paragraph" w:styleId="PlainText">
    <w:name w:val="Plain Text"/>
    <w:basedOn w:val="Normal"/>
    <w:link w:val="PlainTextChar"/>
    <w:uiPriority w:val="99"/>
    <w:unhideWhenUsed/>
    <w:rsid w:val="00284D44"/>
    <w:rPr>
      <w:rFonts w:ascii="Consolas" w:eastAsia="Calibri" w:hAnsi="Consolas"/>
      <w:sz w:val="21"/>
      <w:szCs w:val="21"/>
    </w:rPr>
  </w:style>
  <w:style w:type="character" w:customStyle="1" w:styleId="PlainTextChar">
    <w:name w:val="Plain Text Char"/>
    <w:basedOn w:val="DefaultParagraphFont"/>
    <w:link w:val="PlainText"/>
    <w:uiPriority w:val="99"/>
    <w:rsid w:val="00284D44"/>
    <w:rPr>
      <w:rFonts w:ascii="Consolas" w:eastAsia="Calibri" w:hAnsi="Consolas" w:cs="Times New Roman"/>
      <w:sz w:val="21"/>
      <w:szCs w:val="21"/>
    </w:rPr>
  </w:style>
  <w:style w:type="paragraph" w:styleId="NoSpacing">
    <w:name w:val="No Spacing"/>
    <w:uiPriority w:val="1"/>
    <w:qFormat/>
    <w:rsid w:val="00A92829"/>
    <w:rPr>
      <w:rFonts w:ascii="Calibri" w:eastAsia="Calibri" w:hAnsi="Calibri"/>
      <w:sz w:val="22"/>
      <w:szCs w:val="22"/>
    </w:rPr>
  </w:style>
  <w:style w:type="character" w:styleId="FollowedHyperlink">
    <w:name w:val="FollowedHyperlink"/>
    <w:basedOn w:val="DefaultParagraphFont"/>
    <w:rsid w:val="001549FD"/>
    <w:rPr>
      <w:color w:val="800080" w:themeColor="followedHyperlink"/>
      <w:u w:val="single"/>
    </w:rPr>
  </w:style>
  <w:style w:type="paragraph" w:styleId="BalloonText">
    <w:name w:val="Balloon Text"/>
    <w:basedOn w:val="Normal"/>
    <w:link w:val="BalloonTextChar"/>
    <w:semiHidden/>
    <w:unhideWhenUsed/>
    <w:rsid w:val="00045C11"/>
    <w:rPr>
      <w:sz w:val="18"/>
      <w:szCs w:val="18"/>
    </w:rPr>
  </w:style>
  <w:style w:type="character" w:customStyle="1" w:styleId="BalloonTextChar">
    <w:name w:val="Balloon Text Char"/>
    <w:basedOn w:val="DefaultParagraphFont"/>
    <w:link w:val="BalloonText"/>
    <w:semiHidden/>
    <w:rsid w:val="00045C11"/>
    <w:rPr>
      <w:sz w:val="18"/>
      <w:szCs w:val="18"/>
    </w:rPr>
  </w:style>
  <w:style w:type="character" w:styleId="CommentReference">
    <w:name w:val="annotation reference"/>
    <w:basedOn w:val="DefaultParagraphFont"/>
    <w:semiHidden/>
    <w:unhideWhenUsed/>
    <w:rsid w:val="00045C11"/>
    <w:rPr>
      <w:sz w:val="18"/>
      <w:szCs w:val="18"/>
    </w:rPr>
  </w:style>
  <w:style w:type="paragraph" w:styleId="CommentText">
    <w:name w:val="annotation text"/>
    <w:basedOn w:val="Normal"/>
    <w:link w:val="CommentTextChar"/>
    <w:semiHidden/>
    <w:unhideWhenUsed/>
    <w:rsid w:val="00045C11"/>
  </w:style>
  <w:style w:type="character" w:customStyle="1" w:styleId="CommentTextChar">
    <w:name w:val="Comment Text Char"/>
    <w:basedOn w:val="DefaultParagraphFont"/>
    <w:link w:val="CommentText"/>
    <w:semiHidden/>
    <w:rsid w:val="00045C11"/>
    <w:rPr>
      <w:sz w:val="24"/>
      <w:szCs w:val="24"/>
    </w:rPr>
  </w:style>
  <w:style w:type="paragraph" w:styleId="CommentSubject">
    <w:name w:val="annotation subject"/>
    <w:basedOn w:val="CommentText"/>
    <w:next w:val="CommentText"/>
    <w:link w:val="CommentSubjectChar"/>
    <w:semiHidden/>
    <w:unhideWhenUsed/>
    <w:rsid w:val="00045C11"/>
    <w:rPr>
      <w:b/>
      <w:bCs/>
      <w:sz w:val="20"/>
      <w:szCs w:val="20"/>
    </w:rPr>
  </w:style>
  <w:style w:type="character" w:customStyle="1" w:styleId="CommentSubjectChar">
    <w:name w:val="Comment Subject Char"/>
    <w:basedOn w:val="CommentTextChar"/>
    <w:link w:val="CommentSubject"/>
    <w:semiHidden/>
    <w:rsid w:val="00045C11"/>
    <w:rPr>
      <w:b/>
      <w:bCs/>
      <w:sz w:val="24"/>
      <w:szCs w:val="24"/>
    </w:rPr>
  </w:style>
  <w:style w:type="paragraph" w:styleId="Header">
    <w:name w:val="header"/>
    <w:basedOn w:val="Normal"/>
    <w:link w:val="HeaderChar"/>
    <w:unhideWhenUsed/>
    <w:rsid w:val="009860D1"/>
    <w:pPr>
      <w:tabs>
        <w:tab w:val="center" w:pos="4680"/>
        <w:tab w:val="right" w:pos="9360"/>
      </w:tabs>
    </w:pPr>
  </w:style>
  <w:style w:type="character" w:customStyle="1" w:styleId="HeaderChar">
    <w:name w:val="Header Char"/>
    <w:basedOn w:val="DefaultParagraphFont"/>
    <w:link w:val="Header"/>
    <w:rsid w:val="009860D1"/>
    <w:rPr>
      <w:sz w:val="24"/>
      <w:szCs w:val="24"/>
    </w:rPr>
  </w:style>
  <w:style w:type="character" w:styleId="PageNumber">
    <w:name w:val="page number"/>
    <w:basedOn w:val="DefaultParagraphFont"/>
    <w:semiHidden/>
    <w:unhideWhenUsed/>
    <w:rsid w:val="009860D1"/>
  </w:style>
  <w:style w:type="character" w:customStyle="1" w:styleId="apple-converted-space">
    <w:name w:val="apple-converted-space"/>
    <w:basedOn w:val="DefaultParagraphFont"/>
    <w:rsid w:val="00A7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2381">
      <w:bodyDiv w:val="1"/>
      <w:marLeft w:val="0"/>
      <w:marRight w:val="0"/>
      <w:marTop w:val="0"/>
      <w:marBottom w:val="0"/>
      <w:divBdr>
        <w:top w:val="none" w:sz="0" w:space="0" w:color="auto"/>
        <w:left w:val="none" w:sz="0" w:space="0" w:color="auto"/>
        <w:bottom w:val="none" w:sz="0" w:space="0" w:color="auto"/>
        <w:right w:val="none" w:sz="0" w:space="0" w:color="auto"/>
      </w:divBdr>
    </w:div>
    <w:div w:id="1399787253">
      <w:bodyDiv w:val="1"/>
      <w:marLeft w:val="0"/>
      <w:marRight w:val="0"/>
      <w:marTop w:val="0"/>
      <w:marBottom w:val="0"/>
      <w:divBdr>
        <w:top w:val="none" w:sz="0" w:space="0" w:color="auto"/>
        <w:left w:val="none" w:sz="0" w:space="0" w:color="auto"/>
        <w:bottom w:val="none" w:sz="0" w:space="0" w:color="auto"/>
        <w:right w:val="none" w:sz="0" w:space="0" w:color="auto"/>
      </w:divBdr>
    </w:div>
    <w:div w:id="1407915344">
      <w:bodyDiv w:val="1"/>
      <w:marLeft w:val="0"/>
      <w:marRight w:val="0"/>
      <w:marTop w:val="0"/>
      <w:marBottom w:val="0"/>
      <w:divBdr>
        <w:top w:val="none" w:sz="0" w:space="0" w:color="auto"/>
        <w:left w:val="none" w:sz="0" w:space="0" w:color="auto"/>
        <w:bottom w:val="none" w:sz="0" w:space="0" w:color="auto"/>
        <w:right w:val="none" w:sz="0" w:space="0" w:color="auto"/>
      </w:divBdr>
    </w:div>
    <w:div w:id="1802263771">
      <w:bodyDiv w:val="1"/>
      <w:marLeft w:val="0"/>
      <w:marRight w:val="0"/>
      <w:marTop w:val="0"/>
      <w:marBottom w:val="0"/>
      <w:divBdr>
        <w:top w:val="none" w:sz="0" w:space="0" w:color="auto"/>
        <w:left w:val="none" w:sz="0" w:space="0" w:color="auto"/>
        <w:bottom w:val="none" w:sz="0" w:space="0" w:color="auto"/>
        <w:right w:val="none" w:sz="0" w:space="0" w:color="auto"/>
      </w:divBdr>
      <w:divsChild>
        <w:div w:id="1725522610">
          <w:marLeft w:val="0"/>
          <w:marRight w:val="0"/>
          <w:marTop w:val="0"/>
          <w:marBottom w:val="0"/>
          <w:divBdr>
            <w:top w:val="none" w:sz="0" w:space="0" w:color="auto"/>
            <w:left w:val="single" w:sz="6" w:space="0" w:color="346667"/>
            <w:bottom w:val="none" w:sz="0" w:space="0" w:color="auto"/>
            <w:right w:val="single" w:sz="6" w:space="0" w:color="346667"/>
          </w:divBdr>
          <w:divsChild>
            <w:div w:id="245654154">
              <w:marLeft w:val="0"/>
              <w:marRight w:val="0"/>
              <w:marTop w:val="0"/>
              <w:marBottom w:val="0"/>
              <w:divBdr>
                <w:top w:val="none" w:sz="0" w:space="0" w:color="auto"/>
                <w:left w:val="none" w:sz="0" w:space="0" w:color="auto"/>
                <w:bottom w:val="none" w:sz="0" w:space="0" w:color="auto"/>
                <w:right w:val="none" w:sz="0" w:space="0" w:color="auto"/>
              </w:divBdr>
              <w:divsChild>
                <w:div w:id="1724989258">
                  <w:marLeft w:val="30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roseng@midway.uchicago.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nonline.org/index.php?option=com_content&amp;view=article&amp;id=793&amp;Itemid=9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ttimananews.it/teologia/rosengarten-ruolo-della-teologia/" TargetMode="External"/><Relationship Id="rId4" Type="http://schemas.openxmlformats.org/officeDocument/2006/relationships/settings" Target="settings.xml"/><Relationship Id="rId9" Type="http://schemas.openxmlformats.org/officeDocument/2006/relationships/hyperlink" Target="http://divinity.uchicago.edu/martycenter/publications/circa/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8F0E-04FC-4B2B-A329-F739ACAF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RICHARD A</vt:lpstr>
    </vt:vector>
  </TitlesOfParts>
  <Company>Personal Computing</Company>
  <LinksUpToDate>false</LinksUpToDate>
  <CharactersWithSpaces>31728</CharactersWithSpaces>
  <SharedDoc>false</SharedDoc>
  <HLinks>
    <vt:vector size="12" baseType="variant">
      <vt:variant>
        <vt:i4>2818087</vt:i4>
      </vt:variant>
      <vt:variant>
        <vt:i4>3</vt:i4>
      </vt:variant>
      <vt:variant>
        <vt:i4>0</vt:i4>
      </vt:variant>
      <vt:variant>
        <vt:i4>5</vt:i4>
      </vt:variant>
      <vt:variant>
        <vt:lpwstr>http://divinity.uchicago.edu/martycenter/publications/circa/index.shtml</vt:lpwstr>
      </vt:variant>
      <vt:variant>
        <vt:lpwstr/>
      </vt:variant>
      <vt:variant>
        <vt:i4>720993</vt:i4>
      </vt:variant>
      <vt:variant>
        <vt:i4>0</vt:i4>
      </vt:variant>
      <vt:variant>
        <vt:i4>0</vt:i4>
      </vt:variant>
      <vt:variant>
        <vt:i4>5</vt:i4>
      </vt:variant>
      <vt:variant>
        <vt:lpwstr>mailto:raroseng@midway.uchicago.edu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dc:title>
  <dc:subject/>
  <dc:creator>raroseng</dc:creator>
  <cp:keywords/>
  <dc:description/>
  <cp:lastModifiedBy>Sara Bigger</cp:lastModifiedBy>
  <cp:revision>3</cp:revision>
  <cp:lastPrinted>2020-05-12T18:03:00Z</cp:lastPrinted>
  <dcterms:created xsi:type="dcterms:W3CDTF">2021-08-04T19:05:00Z</dcterms:created>
  <dcterms:modified xsi:type="dcterms:W3CDTF">2021-08-04T19:07:00Z</dcterms:modified>
</cp:coreProperties>
</file>